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BD" w:rsidRPr="00C54008" w:rsidRDefault="00C54008" w:rsidP="00C54008">
      <w:pPr>
        <w:jc w:val="right"/>
        <w:rPr>
          <w:rFonts w:ascii="Arial" w:hAnsi="Arial" w:cs="Arial"/>
          <w:b/>
          <w:sz w:val="36"/>
          <w:szCs w:val="36"/>
        </w:rPr>
      </w:pPr>
      <w:r w:rsidRPr="00C54008">
        <w:rPr>
          <w:rFonts w:ascii="Arial" w:hAnsi="Arial" w:cs="Arial"/>
          <w:b/>
          <w:sz w:val="36"/>
          <w:szCs w:val="36"/>
        </w:rPr>
        <w:t>APPENDIX B</w:t>
      </w:r>
    </w:p>
    <w:p w:rsidR="00A26247" w:rsidRPr="000317BA" w:rsidRDefault="000317BA" w:rsidP="001958BD">
      <w:pPr>
        <w:jc w:val="center"/>
        <w:rPr>
          <w:rFonts w:ascii="Arial" w:hAnsi="Arial" w:cs="Arial"/>
          <w:sz w:val="20"/>
          <w:szCs w:val="20"/>
        </w:rPr>
      </w:pPr>
      <w:r w:rsidRPr="000317BA">
        <w:rPr>
          <w:rFonts w:ascii="Arial" w:hAnsi="Arial" w:cs="Arial"/>
          <w:sz w:val="20"/>
          <w:szCs w:val="20"/>
        </w:rPr>
        <w:t xml:space="preserve">ICT Disaster Recovery </w:t>
      </w:r>
      <w:r w:rsidR="001958BD">
        <w:rPr>
          <w:rFonts w:ascii="Arial" w:hAnsi="Arial" w:cs="Arial"/>
          <w:sz w:val="20"/>
          <w:szCs w:val="20"/>
        </w:rPr>
        <w:t xml:space="preserve">and Business Continuity </w:t>
      </w:r>
      <w:r w:rsidRPr="000317BA">
        <w:rPr>
          <w:rFonts w:ascii="Arial" w:hAnsi="Arial" w:cs="Arial"/>
          <w:sz w:val="20"/>
          <w:szCs w:val="20"/>
        </w:rPr>
        <w:t>Plan</w:t>
      </w:r>
    </w:p>
    <w:p w:rsidR="000317BA" w:rsidRPr="000317BA" w:rsidRDefault="00CB5394" w:rsidP="001958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Langley </w:t>
      </w:r>
      <w:proofErr w:type="spellStart"/>
      <w:r>
        <w:rPr>
          <w:rFonts w:ascii="Arial" w:hAnsi="Arial" w:cs="Arial"/>
          <w:sz w:val="20"/>
          <w:szCs w:val="20"/>
        </w:rPr>
        <w:t>Fitzurse</w:t>
      </w:r>
      <w:proofErr w:type="spellEnd"/>
      <w:r w:rsidR="00B14591">
        <w:rPr>
          <w:rFonts w:ascii="Arial" w:hAnsi="Arial" w:cs="Arial"/>
          <w:sz w:val="20"/>
          <w:szCs w:val="20"/>
        </w:rPr>
        <w:t xml:space="preserve"> Primary</w:t>
      </w:r>
      <w:r w:rsidR="000317BA" w:rsidRPr="000317BA">
        <w:rPr>
          <w:rFonts w:ascii="Arial" w:hAnsi="Arial" w:cs="Arial"/>
          <w:sz w:val="20"/>
          <w:szCs w:val="20"/>
        </w:rPr>
        <w:t xml:space="preserve"> School</w:t>
      </w:r>
    </w:p>
    <w:p w:rsidR="000317BA" w:rsidRPr="000317BA" w:rsidRDefault="00FD1AD1" w:rsidP="00FD1A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</w:t>
      </w:r>
      <w:r w:rsidR="006024FE">
        <w:rPr>
          <w:rFonts w:ascii="Arial" w:hAnsi="Arial" w:cs="Arial"/>
          <w:sz w:val="20"/>
          <w:szCs w:val="20"/>
        </w:rPr>
        <w:t>4 December 2019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1264611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958BD" w:rsidRDefault="001958BD">
          <w:pPr>
            <w:pStyle w:val="TOCHeading"/>
          </w:pPr>
          <w:r>
            <w:t>Table of Contents</w:t>
          </w:r>
        </w:p>
        <w:p w:rsidR="00596C8F" w:rsidRDefault="001958B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2118950" w:history="1">
            <w:r w:rsidR="00596C8F" w:rsidRPr="00C25616">
              <w:rPr>
                <w:rStyle w:val="Hyperlink"/>
                <w:noProof/>
              </w:rPr>
              <w:t>1.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Overview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_Toc412118950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3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51" w:history="1">
            <w:r w:rsidR="00596C8F" w:rsidRPr="00C25616">
              <w:rPr>
                <w:rStyle w:val="Hyperlink"/>
                <w:noProof/>
              </w:rPr>
              <w:t>1.1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Purpose and scope of this plan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_Toc412118951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3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52" w:history="1">
            <w:r w:rsidR="00596C8F" w:rsidRPr="00C25616">
              <w:rPr>
                <w:rStyle w:val="Hyperlink"/>
                <w:noProof/>
              </w:rPr>
              <w:t>1.2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How the plan is activated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_Toc412118952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3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53" w:history="1">
            <w:r w:rsidR="00596C8F" w:rsidRPr="00C25616">
              <w:rPr>
                <w:rStyle w:val="Hyperlink"/>
                <w:noProof/>
              </w:rPr>
              <w:t>1.3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Keeping the plan up to date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_Toc412118953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3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54" w:history="1">
            <w:r w:rsidR="00596C8F" w:rsidRPr="00C25616">
              <w:rPr>
                <w:rStyle w:val="Hyperlink"/>
                <w:noProof/>
              </w:rPr>
              <w:t>1.4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Security of document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_Toc412118954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3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55" w:history="1">
            <w:r w:rsidR="00596C8F" w:rsidRPr="00C25616">
              <w:rPr>
                <w:rStyle w:val="Hyperlink"/>
                <w:noProof/>
              </w:rPr>
              <w:t>1.5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Distribution List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_Toc412118955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4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56" w:history="1">
            <w:r w:rsidR="00596C8F" w:rsidRPr="00C25616">
              <w:rPr>
                <w:rStyle w:val="Hyperlink"/>
                <w:noProof/>
              </w:rPr>
              <w:t>2.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Disaster Recovery Plan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_Toc412118956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5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57" w:history="1">
            <w:r w:rsidR="00596C8F" w:rsidRPr="00C25616">
              <w:rPr>
                <w:rStyle w:val="Hyperlink"/>
                <w:noProof/>
              </w:rPr>
              <w:t>2.1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Network Infrastructure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_Toc412118957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5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58" w:history="1">
            <w:r w:rsidR="00596C8F" w:rsidRPr="00C25616">
              <w:rPr>
                <w:rStyle w:val="Hyperlink"/>
                <w:noProof/>
              </w:rPr>
              <w:t>2.2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Wireless Infrastructure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_Toc412118958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5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59" w:history="1">
            <w:r w:rsidR="00596C8F" w:rsidRPr="00C25616">
              <w:rPr>
                <w:rStyle w:val="Hyperlink"/>
                <w:noProof/>
              </w:rPr>
              <w:t>2.3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Servers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_Toc412118959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5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60" w:history="1">
            <w:r w:rsidR="00596C8F" w:rsidRPr="00C25616">
              <w:rPr>
                <w:rStyle w:val="Hyperlink"/>
                <w:noProof/>
              </w:rPr>
              <w:t>2.4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Virus Infection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_Toc412118960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5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61" w:history="1">
            <w:r w:rsidR="00596C8F" w:rsidRPr="00C25616">
              <w:rPr>
                <w:rStyle w:val="Hyperlink"/>
                <w:noProof/>
              </w:rPr>
              <w:t>2.5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Backup Strategy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_Toc412118961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5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62" w:history="1">
            <w:r w:rsidR="00596C8F" w:rsidRPr="00C25616">
              <w:rPr>
                <w:rStyle w:val="Hyperlink"/>
                <w:noProof/>
              </w:rPr>
              <w:t>2.6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Power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_Toc412118962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6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63" w:history="1">
            <w:r w:rsidR="00596C8F" w:rsidRPr="00C25616">
              <w:rPr>
                <w:rStyle w:val="Hyperlink"/>
                <w:noProof/>
              </w:rPr>
              <w:t>2.7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SIMS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_Toc412118963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6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64" w:history="1">
            <w:r w:rsidR="00596C8F" w:rsidRPr="00C25616">
              <w:rPr>
                <w:rStyle w:val="Hyperlink"/>
                <w:noProof/>
              </w:rPr>
              <w:t>2.8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Passwords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_Toc412118964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6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65" w:history="1">
            <w:r w:rsidR="00596C8F" w:rsidRPr="00C25616">
              <w:rPr>
                <w:rStyle w:val="Hyperlink"/>
                <w:noProof/>
              </w:rPr>
              <w:t>3.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Critical Systems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_Toc412118965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6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66" w:history="1">
            <w:r w:rsidR="00596C8F" w:rsidRPr="00C25616">
              <w:rPr>
                <w:rStyle w:val="Hyperlink"/>
                <w:noProof/>
              </w:rPr>
              <w:t>3.1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Category 1 Systems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_Toc412118966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6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67" w:history="1">
            <w:r w:rsidR="00596C8F" w:rsidRPr="00C25616">
              <w:rPr>
                <w:rStyle w:val="Hyperlink"/>
                <w:noProof/>
              </w:rPr>
              <w:t>3.2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Category 2 Systems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_Toc412118967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7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68" w:history="1">
            <w:r w:rsidR="00596C8F" w:rsidRPr="00C25616">
              <w:rPr>
                <w:rStyle w:val="Hyperlink"/>
                <w:noProof/>
              </w:rPr>
              <w:t>3.3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Category 3 Systems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_Toc412118968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7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69" w:history="1">
            <w:r w:rsidR="00596C8F" w:rsidRPr="00C25616">
              <w:rPr>
                <w:rStyle w:val="Hyperlink"/>
                <w:noProof/>
              </w:rPr>
              <w:t>4.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Disaster Recover Command Centre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_Toc412118969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7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70" w:history="1">
            <w:r w:rsidR="00596C8F" w:rsidRPr="00C25616">
              <w:rPr>
                <w:rStyle w:val="Hyperlink"/>
                <w:noProof/>
              </w:rPr>
              <w:t>5.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Testing the plan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_Toc412118970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8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71" w:history="1">
            <w:r w:rsidR="00596C8F" w:rsidRPr="00C25616">
              <w:rPr>
                <w:rStyle w:val="Hyperlink"/>
                <w:noProof/>
              </w:rPr>
              <w:t>6.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Vendor and Supplier Contacts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_Toc412118971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9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596C8F" w:rsidRDefault="00FF69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12118972" w:history="1">
            <w:r w:rsidR="00596C8F" w:rsidRPr="00C25616">
              <w:rPr>
                <w:rStyle w:val="Hyperlink"/>
                <w:noProof/>
              </w:rPr>
              <w:t>7.</w:t>
            </w:r>
            <w:r w:rsidR="00596C8F">
              <w:rPr>
                <w:rFonts w:eastAsiaTheme="minorEastAsia"/>
                <w:noProof/>
                <w:lang w:eastAsia="en-GB"/>
              </w:rPr>
              <w:tab/>
            </w:r>
            <w:r w:rsidR="00596C8F" w:rsidRPr="00C25616">
              <w:rPr>
                <w:rStyle w:val="Hyperlink"/>
                <w:noProof/>
              </w:rPr>
              <w:t>Risk Assessment and Business Impact Review</w:t>
            </w:r>
            <w:r w:rsidR="00596C8F">
              <w:rPr>
                <w:noProof/>
                <w:webHidden/>
              </w:rPr>
              <w:tab/>
            </w:r>
            <w:r w:rsidR="00596C8F">
              <w:rPr>
                <w:noProof/>
                <w:webHidden/>
              </w:rPr>
              <w:fldChar w:fldCharType="begin"/>
            </w:r>
            <w:r w:rsidR="00596C8F">
              <w:rPr>
                <w:noProof/>
                <w:webHidden/>
              </w:rPr>
              <w:instrText xml:space="preserve"> PAGEREF _Toc412118972 \h </w:instrText>
            </w:r>
            <w:r w:rsidR="00596C8F">
              <w:rPr>
                <w:noProof/>
                <w:webHidden/>
              </w:rPr>
            </w:r>
            <w:r w:rsidR="00596C8F">
              <w:rPr>
                <w:noProof/>
                <w:webHidden/>
              </w:rPr>
              <w:fldChar w:fldCharType="separate"/>
            </w:r>
            <w:r w:rsidR="003110D8">
              <w:rPr>
                <w:noProof/>
                <w:webHidden/>
              </w:rPr>
              <w:t>10</w:t>
            </w:r>
            <w:r w:rsidR="00596C8F">
              <w:rPr>
                <w:noProof/>
                <w:webHidden/>
              </w:rPr>
              <w:fldChar w:fldCharType="end"/>
            </w:r>
          </w:hyperlink>
        </w:p>
        <w:p w:rsidR="001958BD" w:rsidRDefault="001958BD">
          <w:r>
            <w:rPr>
              <w:b/>
              <w:bCs/>
              <w:noProof/>
            </w:rPr>
            <w:fldChar w:fldCharType="end"/>
          </w:r>
        </w:p>
      </w:sdtContent>
    </w:sdt>
    <w:p w:rsidR="000317BA" w:rsidRPr="000317BA" w:rsidRDefault="000317BA">
      <w:pPr>
        <w:rPr>
          <w:rFonts w:ascii="Arial" w:hAnsi="Arial" w:cs="Arial"/>
          <w:sz w:val="20"/>
          <w:szCs w:val="20"/>
        </w:rPr>
      </w:pPr>
      <w:r w:rsidRPr="000317BA">
        <w:rPr>
          <w:rFonts w:ascii="Arial" w:hAnsi="Arial" w:cs="Arial"/>
          <w:sz w:val="20"/>
          <w:szCs w:val="20"/>
        </w:rPr>
        <w:br w:type="page"/>
      </w:r>
    </w:p>
    <w:p w:rsidR="000317BA" w:rsidRPr="000317BA" w:rsidRDefault="000317BA">
      <w:pPr>
        <w:rPr>
          <w:rFonts w:ascii="Arial" w:hAnsi="Arial" w:cs="Arial"/>
          <w:sz w:val="20"/>
          <w:szCs w:val="20"/>
        </w:rPr>
      </w:pPr>
      <w:r w:rsidRPr="000317BA">
        <w:rPr>
          <w:rFonts w:ascii="Arial" w:hAnsi="Arial" w:cs="Arial"/>
          <w:sz w:val="20"/>
          <w:szCs w:val="20"/>
        </w:rPr>
        <w:lastRenderedPageBreak/>
        <w:t>Version Control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006"/>
        <w:gridCol w:w="1416"/>
        <w:gridCol w:w="1134"/>
        <w:gridCol w:w="5732"/>
      </w:tblGrid>
      <w:tr w:rsidR="001958BD" w:rsidRPr="000317BA" w:rsidTr="001958BD">
        <w:tc>
          <w:tcPr>
            <w:tcW w:w="1006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  <w:r w:rsidRPr="000317BA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416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  <w:r w:rsidRPr="000317BA">
              <w:rPr>
                <w:rFonts w:ascii="Arial" w:hAnsi="Arial" w:cs="Arial"/>
                <w:sz w:val="20"/>
                <w:szCs w:val="20"/>
              </w:rPr>
              <w:t>Date Issued</w:t>
            </w:r>
          </w:p>
        </w:tc>
        <w:tc>
          <w:tcPr>
            <w:tcW w:w="1134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Issued by</w:t>
            </w:r>
          </w:p>
        </w:tc>
        <w:tc>
          <w:tcPr>
            <w:tcW w:w="5732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  <w:r w:rsidRPr="000317BA">
              <w:rPr>
                <w:rFonts w:ascii="Arial" w:hAnsi="Arial" w:cs="Arial"/>
                <w:sz w:val="20"/>
                <w:szCs w:val="20"/>
              </w:rPr>
              <w:t>Update Details</w:t>
            </w:r>
          </w:p>
        </w:tc>
      </w:tr>
      <w:tr w:rsidR="001958BD" w:rsidRPr="000317BA" w:rsidTr="001958BD">
        <w:tc>
          <w:tcPr>
            <w:tcW w:w="1006" w:type="dxa"/>
          </w:tcPr>
          <w:p w:rsidR="001958BD" w:rsidRPr="000317BA" w:rsidRDefault="00F5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416" w:type="dxa"/>
          </w:tcPr>
          <w:p w:rsidR="001958BD" w:rsidRPr="000317BA" w:rsidRDefault="00CB5394" w:rsidP="005C4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  <w:r w:rsidR="005C4041">
              <w:rPr>
                <w:rFonts w:ascii="Arial" w:hAnsi="Arial" w:cs="Arial"/>
                <w:sz w:val="20"/>
                <w:szCs w:val="20"/>
              </w:rPr>
              <w:t>1</w:t>
            </w:r>
            <w:r w:rsidR="00B14591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1134" w:type="dxa"/>
          </w:tcPr>
          <w:p w:rsidR="001958BD" w:rsidRPr="000317BA" w:rsidRDefault="00B1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OJG</w:t>
            </w:r>
          </w:p>
        </w:tc>
        <w:tc>
          <w:tcPr>
            <w:tcW w:w="5732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958B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draft</w:t>
            </w:r>
          </w:p>
        </w:tc>
      </w:tr>
      <w:tr w:rsidR="001958BD" w:rsidRPr="000317BA" w:rsidTr="001958BD">
        <w:tc>
          <w:tcPr>
            <w:tcW w:w="1006" w:type="dxa"/>
          </w:tcPr>
          <w:p w:rsidR="001958BD" w:rsidRPr="000317BA" w:rsidRDefault="00216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416" w:type="dxa"/>
          </w:tcPr>
          <w:p w:rsidR="001958BD" w:rsidRPr="000317BA" w:rsidRDefault="00216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30.11.2016</w:t>
            </w:r>
          </w:p>
        </w:tc>
        <w:tc>
          <w:tcPr>
            <w:tcW w:w="1134" w:type="dxa"/>
          </w:tcPr>
          <w:p w:rsidR="001958BD" w:rsidRPr="000317BA" w:rsidRDefault="00216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OJG</w:t>
            </w:r>
          </w:p>
        </w:tc>
        <w:tc>
          <w:tcPr>
            <w:tcW w:w="5732" w:type="dxa"/>
          </w:tcPr>
          <w:p w:rsidR="001958BD" w:rsidRPr="000317BA" w:rsidRDefault="00216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Review on 25.11.16</w:t>
            </w:r>
          </w:p>
        </w:tc>
      </w:tr>
      <w:tr w:rsidR="001958BD" w:rsidRPr="000317BA" w:rsidTr="001958BD">
        <w:tc>
          <w:tcPr>
            <w:tcW w:w="1006" w:type="dxa"/>
          </w:tcPr>
          <w:p w:rsidR="001958BD" w:rsidRPr="000317BA" w:rsidRDefault="00E57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416" w:type="dxa"/>
          </w:tcPr>
          <w:p w:rsidR="001958BD" w:rsidRPr="000317BA" w:rsidRDefault="00E57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04.12.2019</w:t>
            </w:r>
          </w:p>
        </w:tc>
        <w:tc>
          <w:tcPr>
            <w:tcW w:w="1134" w:type="dxa"/>
          </w:tcPr>
          <w:p w:rsidR="001958BD" w:rsidRPr="000317BA" w:rsidRDefault="00E57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OJG</w:t>
            </w:r>
          </w:p>
        </w:tc>
        <w:tc>
          <w:tcPr>
            <w:tcW w:w="5732" w:type="dxa"/>
          </w:tcPr>
          <w:p w:rsidR="001958BD" w:rsidRPr="000317BA" w:rsidRDefault="00E57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update</w:t>
            </w:r>
          </w:p>
        </w:tc>
      </w:tr>
      <w:tr w:rsidR="001958BD" w:rsidRPr="000317BA" w:rsidTr="001958BD">
        <w:tc>
          <w:tcPr>
            <w:tcW w:w="1006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BD" w:rsidRPr="000317BA" w:rsidTr="001958BD">
        <w:tc>
          <w:tcPr>
            <w:tcW w:w="1006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:rsidR="001958BD" w:rsidRPr="000317BA" w:rsidRDefault="00195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7BA" w:rsidRPr="000317BA" w:rsidRDefault="000317BA">
      <w:pPr>
        <w:rPr>
          <w:rFonts w:ascii="Arial" w:hAnsi="Arial" w:cs="Arial"/>
          <w:sz w:val="20"/>
          <w:szCs w:val="20"/>
        </w:rPr>
      </w:pPr>
    </w:p>
    <w:p w:rsidR="000317BA" w:rsidRPr="000317BA" w:rsidRDefault="000317BA">
      <w:pPr>
        <w:rPr>
          <w:rFonts w:ascii="Arial" w:hAnsi="Arial" w:cs="Arial"/>
          <w:sz w:val="20"/>
          <w:szCs w:val="20"/>
        </w:rPr>
      </w:pPr>
      <w:r w:rsidRPr="000317BA">
        <w:rPr>
          <w:rFonts w:ascii="Arial" w:hAnsi="Arial" w:cs="Arial"/>
          <w:sz w:val="20"/>
          <w:szCs w:val="20"/>
        </w:rPr>
        <w:br w:type="page"/>
      </w:r>
    </w:p>
    <w:p w:rsidR="000317BA" w:rsidRDefault="000317BA" w:rsidP="000317BA">
      <w:pPr>
        <w:pStyle w:val="Heading1"/>
      </w:pPr>
      <w:bookmarkStart w:id="0" w:name="_Toc412118950"/>
      <w:r w:rsidRPr="000317BA">
        <w:lastRenderedPageBreak/>
        <w:t>Overview</w:t>
      </w:r>
      <w:bookmarkEnd w:id="0"/>
    </w:p>
    <w:p w:rsidR="000C70C1" w:rsidRPr="000317BA" w:rsidRDefault="000C70C1" w:rsidP="00A32D1A">
      <w:r>
        <w:br/>
      </w:r>
      <w:r w:rsidRPr="000317BA">
        <w:t xml:space="preserve">The purpose of this plan is </w:t>
      </w:r>
      <w:r w:rsidR="0007605E">
        <w:t xml:space="preserve">to </w:t>
      </w:r>
      <w:r w:rsidRPr="000317BA">
        <w:t>bring together all of the required i</w:t>
      </w:r>
      <w:r w:rsidR="00B14634">
        <w:t xml:space="preserve">nformation that will be </w:t>
      </w:r>
      <w:r w:rsidR="00DD55CE">
        <w:t>needed</w:t>
      </w:r>
      <w:r w:rsidRPr="000317BA">
        <w:t xml:space="preserve"> in the event of a serious disruption of ICT services at </w:t>
      </w:r>
      <w:r w:rsidR="00CB5394">
        <w:t xml:space="preserve">Langley </w:t>
      </w:r>
      <w:proofErr w:type="spellStart"/>
      <w:r w:rsidR="00CB5394">
        <w:t>Fitzurse</w:t>
      </w:r>
      <w:proofErr w:type="spellEnd"/>
      <w:r w:rsidR="00B14591">
        <w:t xml:space="preserve"> Primary</w:t>
      </w:r>
      <w:r w:rsidR="00F55738">
        <w:t xml:space="preserve"> School</w:t>
      </w:r>
      <w:r w:rsidRPr="000317BA">
        <w:t>.</w:t>
      </w:r>
      <w:r>
        <w:t xml:space="preserve">  This plan covers only disruption to the ICT services and should be read in conjunction with other school disaster recovery plans.</w:t>
      </w:r>
    </w:p>
    <w:p w:rsidR="000C70C1" w:rsidRDefault="000317BA" w:rsidP="000317BA">
      <w:pPr>
        <w:pStyle w:val="Heading2"/>
      </w:pPr>
      <w:bookmarkStart w:id="1" w:name="_Toc412118951"/>
      <w:r w:rsidRPr="000317BA">
        <w:t>Purpose and scope of this plan</w:t>
      </w:r>
      <w:bookmarkEnd w:id="1"/>
      <w:r w:rsidR="000C70C1">
        <w:br/>
      </w:r>
    </w:p>
    <w:p w:rsidR="000C70C1" w:rsidRDefault="000C70C1" w:rsidP="000C70C1">
      <w:r>
        <w:t>“For the purposes of this plan a Disaster is defined as loss or damage of part or all of the schools ICT Infrastructure, which would have a high, or very high, business impact on the school.”</w:t>
      </w:r>
    </w:p>
    <w:p w:rsidR="000C70C1" w:rsidRDefault="000C70C1" w:rsidP="000C70C1">
      <w:r>
        <w:t>Disaster, as outlined in the above definition, includes:</w:t>
      </w:r>
    </w:p>
    <w:p w:rsidR="000C70C1" w:rsidRDefault="00503AC1" w:rsidP="000C70C1">
      <w:pPr>
        <w:pStyle w:val="ListParagraph"/>
        <w:numPr>
          <w:ilvl w:val="0"/>
          <w:numId w:val="3"/>
        </w:numPr>
      </w:pPr>
      <w:r>
        <w:t>Total loss of site, (</w:t>
      </w:r>
      <w:r w:rsidR="001D6966">
        <w:t>e.g.</w:t>
      </w:r>
      <w:r w:rsidR="000C70C1">
        <w:t xml:space="preserve"> due to fire damage)</w:t>
      </w:r>
    </w:p>
    <w:p w:rsidR="000C70C1" w:rsidRDefault="000C70C1" w:rsidP="000C70C1">
      <w:pPr>
        <w:pStyle w:val="ListParagraph"/>
        <w:numPr>
          <w:ilvl w:val="0"/>
          <w:numId w:val="3"/>
        </w:numPr>
      </w:pPr>
      <w:r>
        <w:t>Loss or technical failure of one or more network servers</w:t>
      </w:r>
    </w:p>
    <w:p w:rsidR="000C70C1" w:rsidRDefault="000C70C1" w:rsidP="000C70C1">
      <w:pPr>
        <w:pStyle w:val="ListParagraph"/>
        <w:numPr>
          <w:ilvl w:val="0"/>
          <w:numId w:val="3"/>
        </w:numPr>
      </w:pPr>
      <w:r>
        <w:t>Loss or technical failure of network infrastructure i.e. hub/switch/router/</w:t>
      </w:r>
      <w:proofErr w:type="spellStart"/>
      <w:r>
        <w:t>comms</w:t>
      </w:r>
      <w:proofErr w:type="spellEnd"/>
      <w:r>
        <w:t xml:space="preserve"> link</w:t>
      </w:r>
    </w:p>
    <w:p w:rsidR="000C70C1" w:rsidRDefault="000C70C1" w:rsidP="000C70C1">
      <w:pPr>
        <w:pStyle w:val="ListParagraph"/>
        <w:numPr>
          <w:ilvl w:val="0"/>
          <w:numId w:val="3"/>
        </w:numPr>
      </w:pPr>
      <w:r>
        <w:t>Extended loss of electrical power</w:t>
      </w:r>
    </w:p>
    <w:p w:rsidR="000C70C1" w:rsidRDefault="000C70C1" w:rsidP="000C70C1">
      <w:pPr>
        <w:pStyle w:val="ListParagraph"/>
        <w:numPr>
          <w:ilvl w:val="0"/>
          <w:numId w:val="3"/>
        </w:numPr>
      </w:pPr>
      <w:r>
        <w:t>Failure of a key software system</w:t>
      </w:r>
    </w:p>
    <w:p w:rsidR="000C70C1" w:rsidRDefault="000C70C1" w:rsidP="000C70C1">
      <w:r>
        <w:t>Key software systems which are specifically referred to in this plan include:</w:t>
      </w:r>
    </w:p>
    <w:p w:rsidR="000C70C1" w:rsidRDefault="000C70C1" w:rsidP="00724C55">
      <w:pPr>
        <w:pStyle w:val="ListParagraph"/>
        <w:numPr>
          <w:ilvl w:val="0"/>
          <w:numId w:val="2"/>
        </w:numPr>
      </w:pPr>
      <w:r>
        <w:t>SIMS – Management Information System</w:t>
      </w:r>
    </w:p>
    <w:p w:rsidR="000C70C1" w:rsidRDefault="0090121B" w:rsidP="000C70C1">
      <w:pPr>
        <w:pStyle w:val="ListParagraph"/>
        <w:numPr>
          <w:ilvl w:val="0"/>
          <w:numId w:val="2"/>
        </w:numPr>
      </w:pPr>
      <w:r>
        <w:t xml:space="preserve">Exchange </w:t>
      </w:r>
      <w:r w:rsidR="000C70C1">
        <w:t>Email system</w:t>
      </w:r>
    </w:p>
    <w:p w:rsidR="00FD6910" w:rsidRPr="00FD6910" w:rsidRDefault="00FD6910" w:rsidP="00FD6910">
      <w:pPr>
        <w:rPr>
          <w:sz w:val="20"/>
          <w:szCs w:val="20"/>
        </w:rPr>
      </w:pPr>
      <w:r>
        <w:t>The purpose of this plan is to rein</w:t>
      </w:r>
      <w:r w:rsidRPr="001D6966">
        <w:t>state the ICT facilities with the minimum time possible and to minimise disruption to the school population.</w:t>
      </w:r>
    </w:p>
    <w:p w:rsidR="000C70C1" w:rsidRPr="00FD6910" w:rsidRDefault="000C70C1" w:rsidP="000C70C1">
      <w:pPr>
        <w:pStyle w:val="Heading2"/>
      </w:pPr>
      <w:bookmarkStart w:id="2" w:name="_Toc412118952"/>
      <w:r w:rsidRPr="00FD6910">
        <w:t>How the plan is activated</w:t>
      </w:r>
      <w:bookmarkEnd w:id="2"/>
      <w:r w:rsidRPr="00FD6910">
        <w:br/>
      </w:r>
    </w:p>
    <w:p w:rsidR="000C70C1" w:rsidRPr="00FD6910" w:rsidRDefault="000C70C1" w:rsidP="00A32D1A">
      <w:r w:rsidRPr="00FD6910">
        <w:t xml:space="preserve">In the event that a disaster is identified by the Senior </w:t>
      </w:r>
      <w:r w:rsidR="00724C55">
        <w:t>Leadership</w:t>
      </w:r>
      <w:r w:rsidRPr="00FD6910">
        <w:t xml:space="preserve"> Team (</w:t>
      </w:r>
      <w:r w:rsidR="00724C55">
        <w:t>SLT</w:t>
      </w:r>
      <w:r w:rsidRPr="00FD6910">
        <w:t>)</w:t>
      </w:r>
      <w:r w:rsidR="0090121B">
        <w:t xml:space="preserve"> they</w:t>
      </w:r>
      <w:r w:rsidRPr="00FD6910">
        <w:t xml:space="preserve"> </w:t>
      </w:r>
      <w:r w:rsidR="00FD6910" w:rsidRPr="00FD6910">
        <w:t xml:space="preserve">or their appointed deputy </w:t>
      </w:r>
      <w:r w:rsidRPr="00FD6910">
        <w:t xml:space="preserve">will be responsible for activating the plan and monitoring the progress of disaster recovery procedures, reporting to </w:t>
      </w:r>
      <w:r w:rsidR="00724C55">
        <w:t>SLT</w:t>
      </w:r>
      <w:r w:rsidRPr="00FD6910">
        <w:t xml:space="preserve"> and undertaking any further action as necessary.</w:t>
      </w:r>
    </w:p>
    <w:p w:rsidR="000317BA" w:rsidRPr="00FD6910" w:rsidRDefault="000317BA" w:rsidP="000C70C1">
      <w:pPr>
        <w:pStyle w:val="Heading2"/>
      </w:pPr>
      <w:bookmarkStart w:id="3" w:name="_Toc412118953"/>
      <w:r w:rsidRPr="00FD6910">
        <w:t>Keeping the plan up to date</w:t>
      </w:r>
      <w:bookmarkEnd w:id="3"/>
    </w:p>
    <w:p w:rsidR="000317BA" w:rsidRDefault="000317BA" w:rsidP="00A32D1A">
      <w:r>
        <w:br/>
        <w:t>It is essential that this plan is kept up to date and shoul</w:t>
      </w:r>
      <w:r w:rsidR="00216FAC">
        <w:t>d be reviewed at least every twelve</w:t>
      </w:r>
      <w:r>
        <w:t xml:space="preserve"> months</w:t>
      </w:r>
      <w:r w:rsidR="00545324">
        <w:t xml:space="preserve"> or immediately after any significant changes to the ICT system are made</w:t>
      </w:r>
      <w:r>
        <w:t>.</w:t>
      </w:r>
    </w:p>
    <w:p w:rsidR="000317BA" w:rsidRDefault="000317BA" w:rsidP="00A32D1A">
      <w:r>
        <w:t xml:space="preserve">It is the responsibility of the </w:t>
      </w:r>
      <w:r w:rsidR="0090121B">
        <w:t>SLT</w:t>
      </w:r>
      <w:r>
        <w:t xml:space="preserve"> to ensure that the details and procedures within this document are adhered to and up to date.</w:t>
      </w:r>
    </w:p>
    <w:p w:rsidR="000317BA" w:rsidRDefault="000317BA" w:rsidP="000317BA">
      <w:pPr>
        <w:pStyle w:val="Heading2"/>
      </w:pPr>
      <w:bookmarkStart w:id="4" w:name="_Toc412118954"/>
      <w:r>
        <w:t>Security of document</w:t>
      </w:r>
      <w:bookmarkEnd w:id="4"/>
    </w:p>
    <w:p w:rsidR="000317BA" w:rsidRDefault="000317BA" w:rsidP="00A32D1A">
      <w:r>
        <w:br/>
        <w:t>This document contains highly confidential information and must be kept secu</w:t>
      </w:r>
      <w:r w:rsidR="00DB36C6">
        <w:t xml:space="preserve">rely by the copy holders.  Each copy of the document will be numbered sequentially and the </w:t>
      </w:r>
      <w:r w:rsidR="004106FD">
        <w:t>SLT</w:t>
      </w:r>
      <w:r w:rsidR="00DB36C6">
        <w:t xml:space="preserve"> will keep a record of who has what copy.</w:t>
      </w:r>
    </w:p>
    <w:p w:rsidR="000317BA" w:rsidRDefault="000317BA" w:rsidP="000317BA">
      <w:pPr>
        <w:pStyle w:val="Heading2"/>
      </w:pPr>
      <w:bookmarkStart w:id="5" w:name="_Toc412118955"/>
      <w:r>
        <w:lastRenderedPageBreak/>
        <w:t>Distribution List</w:t>
      </w:r>
      <w:bookmarkEnd w:id="5"/>
    </w:p>
    <w:p w:rsidR="000317BA" w:rsidRDefault="000317BA" w:rsidP="00916265">
      <w:r>
        <w:br/>
        <w:t xml:space="preserve">The </w:t>
      </w:r>
      <w:r w:rsidR="00F326C0">
        <w:t>SLT</w:t>
      </w:r>
      <w:r>
        <w:t xml:space="preserve"> is responsible for distributing this plan according to the table below.  Each recipient will receive two copies; one copy is to be kept securely at the place of work and the other copy at their home or other secure offsite location.</w:t>
      </w:r>
    </w:p>
    <w:p w:rsidR="000C70C1" w:rsidRDefault="000C70C1" w:rsidP="00916265">
      <w:r>
        <w:t>A copy of this plan will also be kept on the Oakford Portal which is hosted in a geographically separate location from the school and is available, securely, to authorised Oakford employees.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901"/>
        <w:gridCol w:w="2127"/>
        <w:gridCol w:w="1559"/>
      </w:tblGrid>
      <w:tr w:rsidR="00DB36C6" w:rsidRPr="00A32D1A" w:rsidTr="00916265">
        <w:tc>
          <w:tcPr>
            <w:tcW w:w="2310" w:type="dxa"/>
          </w:tcPr>
          <w:p w:rsidR="00DB36C6" w:rsidRPr="00A32D1A" w:rsidRDefault="00DB36C6" w:rsidP="00A32D1A">
            <w:pPr>
              <w:rPr>
                <w:b/>
              </w:rPr>
            </w:pPr>
            <w:r w:rsidRPr="00A32D1A">
              <w:rPr>
                <w:b/>
              </w:rPr>
              <w:t>Name</w:t>
            </w:r>
          </w:p>
        </w:tc>
        <w:tc>
          <w:tcPr>
            <w:tcW w:w="2901" w:type="dxa"/>
          </w:tcPr>
          <w:p w:rsidR="00DB36C6" w:rsidRPr="00A32D1A" w:rsidRDefault="00DB36C6" w:rsidP="00A32D1A">
            <w:pPr>
              <w:rPr>
                <w:b/>
              </w:rPr>
            </w:pPr>
            <w:r w:rsidRPr="00A32D1A">
              <w:rPr>
                <w:b/>
              </w:rPr>
              <w:t>Position</w:t>
            </w:r>
          </w:p>
        </w:tc>
        <w:tc>
          <w:tcPr>
            <w:tcW w:w="2127" w:type="dxa"/>
          </w:tcPr>
          <w:p w:rsidR="00DB36C6" w:rsidRPr="00A32D1A" w:rsidRDefault="00DB36C6" w:rsidP="00A32D1A">
            <w:pPr>
              <w:rPr>
                <w:b/>
              </w:rPr>
            </w:pPr>
            <w:r w:rsidRPr="00A32D1A">
              <w:rPr>
                <w:b/>
              </w:rPr>
              <w:t>Contact Number</w:t>
            </w:r>
          </w:p>
        </w:tc>
        <w:tc>
          <w:tcPr>
            <w:tcW w:w="1559" w:type="dxa"/>
          </w:tcPr>
          <w:p w:rsidR="00DB36C6" w:rsidRPr="00A32D1A" w:rsidRDefault="00DB36C6" w:rsidP="00A32D1A">
            <w:pPr>
              <w:rPr>
                <w:b/>
              </w:rPr>
            </w:pPr>
            <w:r w:rsidRPr="00A32D1A">
              <w:rPr>
                <w:b/>
              </w:rPr>
              <w:t>Copy Number</w:t>
            </w:r>
          </w:p>
        </w:tc>
      </w:tr>
      <w:tr w:rsidR="00DB36C6" w:rsidTr="00916265">
        <w:tc>
          <w:tcPr>
            <w:tcW w:w="2310" w:type="dxa"/>
          </w:tcPr>
          <w:p w:rsidR="00DB36C6" w:rsidRDefault="00F326C0" w:rsidP="00A32D1A">
            <w:r>
              <w:t>Oakford Technology Ltd</w:t>
            </w:r>
          </w:p>
        </w:tc>
        <w:tc>
          <w:tcPr>
            <w:tcW w:w="2901" w:type="dxa"/>
          </w:tcPr>
          <w:p w:rsidR="00DB36C6" w:rsidRDefault="00F326C0" w:rsidP="00A32D1A">
            <w:r>
              <w:t>IT Support</w:t>
            </w:r>
          </w:p>
        </w:tc>
        <w:tc>
          <w:tcPr>
            <w:tcW w:w="2127" w:type="dxa"/>
          </w:tcPr>
          <w:p w:rsidR="00DB36C6" w:rsidRDefault="00F326C0" w:rsidP="00A32D1A">
            <w:r>
              <w:t>01380 888088</w:t>
            </w:r>
          </w:p>
        </w:tc>
        <w:tc>
          <w:tcPr>
            <w:tcW w:w="1559" w:type="dxa"/>
          </w:tcPr>
          <w:p w:rsidR="00DB36C6" w:rsidRDefault="002F143A" w:rsidP="00A32D1A">
            <w:r>
              <w:t>1</w:t>
            </w:r>
          </w:p>
        </w:tc>
      </w:tr>
      <w:tr w:rsidR="00DB36C6" w:rsidTr="00916265">
        <w:tc>
          <w:tcPr>
            <w:tcW w:w="2310" w:type="dxa"/>
          </w:tcPr>
          <w:p w:rsidR="00DB36C6" w:rsidRDefault="00DB36C6" w:rsidP="00A32D1A"/>
        </w:tc>
        <w:tc>
          <w:tcPr>
            <w:tcW w:w="2901" w:type="dxa"/>
          </w:tcPr>
          <w:p w:rsidR="00DB36C6" w:rsidRDefault="00DB36C6" w:rsidP="00A32D1A"/>
        </w:tc>
        <w:tc>
          <w:tcPr>
            <w:tcW w:w="2127" w:type="dxa"/>
          </w:tcPr>
          <w:p w:rsidR="00DB36C6" w:rsidRDefault="00DB36C6" w:rsidP="00A32D1A"/>
        </w:tc>
        <w:tc>
          <w:tcPr>
            <w:tcW w:w="1559" w:type="dxa"/>
          </w:tcPr>
          <w:p w:rsidR="00DB36C6" w:rsidRDefault="00DB36C6" w:rsidP="00A32D1A"/>
        </w:tc>
      </w:tr>
      <w:tr w:rsidR="00DB36C6" w:rsidTr="00916265">
        <w:tc>
          <w:tcPr>
            <w:tcW w:w="2310" w:type="dxa"/>
          </w:tcPr>
          <w:p w:rsidR="00DB36C6" w:rsidRDefault="00DB36C6" w:rsidP="00A32D1A"/>
        </w:tc>
        <w:tc>
          <w:tcPr>
            <w:tcW w:w="2901" w:type="dxa"/>
          </w:tcPr>
          <w:p w:rsidR="00DB36C6" w:rsidRDefault="00DB36C6" w:rsidP="00A32D1A"/>
        </w:tc>
        <w:tc>
          <w:tcPr>
            <w:tcW w:w="2127" w:type="dxa"/>
          </w:tcPr>
          <w:p w:rsidR="00DB36C6" w:rsidRDefault="00DB36C6" w:rsidP="00A32D1A"/>
        </w:tc>
        <w:tc>
          <w:tcPr>
            <w:tcW w:w="1559" w:type="dxa"/>
          </w:tcPr>
          <w:p w:rsidR="00DB36C6" w:rsidRDefault="00DB36C6" w:rsidP="00A32D1A"/>
        </w:tc>
      </w:tr>
      <w:tr w:rsidR="00DB36C6" w:rsidTr="00916265">
        <w:tc>
          <w:tcPr>
            <w:tcW w:w="2310" w:type="dxa"/>
          </w:tcPr>
          <w:p w:rsidR="00DB36C6" w:rsidRDefault="00DB36C6" w:rsidP="00A32D1A"/>
        </w:tc>
        <w:tc>
          <w:tcPr>
            <w:tcW w:w="2901" w:type="dxa"/>
          </w:tcPr>
          <w:p w:rsidR="00DB36C6" w:rsidRDefault="00DB36C6" w:rsidP="00A32D1A"/>
        </w:tc>
        <w:tc>
          <w:tcPr>
            <w:tcW w:w="2127" w:type="dxa"/>
          </w:tcPr>
          <w:p w:rsidR="00DB36C6" w:rsidRDefault="00DB36C6" w:rsidP="00A32D1A"/>
        </w:tc>
        <w:tc>
          <w:tcPr>
            <w:tcW w:w="1559" w:type="dxa"/>
          </w:tcPr>
          <w:p w:rsidR="00DB36C6" w:rsidRDefault="00DB36C6" w:rsidP="00A32D1A"/>
        </w:tc>
      </w:tr>
      <w:tr w:rsidR="00DB36C6" w:rsidTr="00916265">
        <w:tc>
          <w:tcPr>
            <w:tcW w:w="2310" w:type="dxa"/>
          </w:tcPr>
          <w:p w:rsidR="00DB36C6" w:rsidRDefault="00DB36C6" w:rsidP="00A32D1A"/>
        </w:tc>
        <w:tc>
          <w:tcPr>
            <w:tcW w:w="2901" w:type="dxa"/>
          </w:tcPr>
          <w:p w:rsidR="00DB36C6" w:rsidRDefault="00DB36C6" w:rsidP="00A32D1A"/>
        </w:tc>
        <w:tc>
          <w:tcPr>
            <w:tcW w:w="2127" w:type="dxa"/>
          </w:tcPr>
          <w:p w:rsidR="00DB36C6" w:rsidRDefault="00DB36C6" w:rsidP="00282A6C"/>
        </w:tc>
        <w:tc>
          <w:tcPr>
            <w:tcW w:w="1559" w:type="dxa"/>
          </w:tcPr>
          <w:p w:rsidR="00DB36C6" w:rsidRDefault="00DB36C6" w:rsidP="00A32D1A"/>
        </w:tc>
      </w:tr>
      <w:tr w:rsidR="00DB36C6" w:rsidTr="00916265">
        <w:tc>
          <w:tcPr>
            <w:tcW w:w="2310" w:type="dxa"/>
          </w:tcPr>
          <w:p w:rsidR="00DB36C6" w:rsidRDefault="00DB36C6" w:rsidP="00A32D1A"/>
        </w:tc>
        <w:tc>
          <w:tcPr>
            <w:tcW w:w="2901" w:type="dxa"/>
          </w:tcPr>
          <w:p w:rsidR="00DB36C6" w:rsidRDefault="00DB36C6" w:rsidP="00A32D1A"/>
        </w:tc>
        <w:tc>
          <w:tcPr>
            <w:tcW w:w="2127" w:type="dxa"/>
          </w:tcPr>
          <w:p w:rsidR="00DB36C6" w:rsidRDefault="00DB36C6" w:rsidP="00A32D1A"/>
        </w:tc>
        <w:tc>
          <w:tcPr>
            <w:tcW w:w="1559" w:type="dxa"/>
          </w:tcPr>
          <w:p w:rsidR="00DB36C6" w:rsidRDefault="00DB36C6" w:rsidP="00A32D1A"/>
        </w:tc>
      </w:tr>
    </w:tbl>
    <w:p w:rsidR="000317BA" w:rsidRDefault="000317BA">
      <w:pPr>
        <w:rPr>
          <w:rFonts w:ascii="Arial" w:hAnsi="Arial" w:cs="Arial"/>
          <w:sz w:val="20"/>
          <w:szCs w:val="20"/>
        </w:rPr>
      </w:pPr>
    </w:p>
    <w:p w:rsidR="009716AC" w:rsidRDefault="00971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D6910" w:rsidRDefault="009716AC" w:rsidP="009716AC">
      <w:pPr>
        <w:pStyle w:val="Heading1"/>
      </w:pPr>
      <w:bookmarkStart w:id="6" w:name="_Toc412118956"/>
      <w:r>
        <w:lastRenderedPageBreak/>
        <w:t>Disaster Recovery Plan</w:t>
      </w:r>
      <w:bookmarkEnd w:id="6"/>
    </w:p>
    <w:p w:rsidR="009716AC" w:rsidRDefault="009716AC" w:rsidP="009716AC">
      <w:pPr>
        <w:pStyle w:val="Heading2"/>
      </w:pPr>
      <w:bookmarkStart w:id="7" w:name="_Toc412118957"/>
      <w:r>
        <w:t>Network Infrastructure</w:t>
      </w:r>
      <w:bookmarkEnd w:id="7"/>
    </w:p>
    <w:p w:rsidR="009716AC" w:rsidRDefault="009716AC" w:rsidP="00916265">
      <w:r>
        <w:br/>
        <w:t xml:space="preserve">The network infrastructure is based on </w:t>
      </w:r>
      <w:r w:rsidR="005D2CE9">
        <w:t xml:space="preserve">a combination of </w:t>
      </w:r>
      <w:r w:rsidR="00572C59">
        <w:t>Gigabit</w:t>
      </w:r>
      <w:r w:rsidR="00EE2C49">
        <w:t xml:space="preserve"> core switch</w:t>
      </w:r>
      <w:r w:rsidR="00572C59">
        <w:t>es</w:t>
      </w:r>
      <w:r w:rsidR="00EE2C49">
        <w:t xml:space="preserve"> and edge </w:t>
      </w:r>
      <w:r w:rsidR="00572C59">
        <w:t>POE</w:t>
      </w:r>
      <w:r w:rsidR="0043176B">
        <w:t xml:space="preserve"> </w:t>
      </w:r>
      <w:r w:rsidR="00EE2C49">
        <w:t>switches.</w:t>
      </w:r>
      <w:r>
        <w:t xml:space="preserve"> </w:t>
      </w:r>
      <w:r w:rsidR="005D2CE9">
        <w:t>There is no redundancy in the network design and every switch represents a single point of failure.</w:t>
      </w:r>
      <w:r w:rsidR="001C1341">
        <w:t xml:space="preserve">  </w:t>
      </w:r>
    </w:p>
    <w:p w:rsidR="009716AC" w:rsidRDefault="00572C59" w:rsidP="00916265">
      <w:r>
        <w:t>The network switch configuration is currently flat an</w:t>
      </w:r>
      <w:r w:rsidR="00814CCE">
        <w:t>d</w:t>
      </w:r>
      <w:r>
        <w:t xml:space="preserve"> so no backup of the s</w:t>
      </w:r>
      <w:r w:rsidR="005C4041">
        <w:t>witch configuration is required</w:t>
      </w:r>
      <w:r w:rsidR="005C12AA">
        <w:t>.</w:t>
      </w:r>
    </w:p>
    <w:p w:rsidR="009716AC" w:rsidRPr="008C61A8" w:rsidRDefault="00EB5370" w:rsidP="00916265">
      <w:pPr>
        <w:rPr>
          <w:i/>
          <w:color w:val="FF0000"/>
        </w:rPr>
      </w:pPr>
      <w:r>
        <w:t>As part of the IT support agreement, Oakford Technology are able to loan network switches in the event of a failure.</w:t>
      </w:r>
      <w:r>
        <w:rPr>
          <w:i/>
          <w:color w:val="FF0000"/>
        </w:rPr>
        <w:br/>
      </w:r>
    </w:p>
    <w:p w:rsidR="009716AC" w:rsidRDefault="009716AC" w:rsidP="009716AC">
      <w:pPr>
        <w:pStyle w:val="Heading2"/>
      </w:pPr>
      <w:bookmarkStart w:id="8" w:name="_Toc412118958"/>
      <w:r>
        <w:t>Wireless Infrastructure</w:t>
      </w:r>
      <w:bookmarkEnd w:id="8"/>
    </w:p>
    <w:p w:rsidR="008A65B4" w:rsidRPr="00FF6932" w:rsidRDefault="009716AC" w:rsidP="00916265">
      <w:r>
        <w:br/>
        <w:t xml:space="preserve">The wireless network is based </w:t>
      </w:r>
      <w:r w:rsidRPr="00FF6932">
        <w:t xml:space="preserve">on </w:t>
      </w:r>
      <w:r w:rsidR="00F419BC" w:rsidRPr="00FF6932">
        <w:t xml:space="preserve">HP </w:t>
      </w:r>
      <w:r w:rsidR="00E5701D" w:rsidRPr="00FF6932">
        <w:t xml:space="preserve">Aruba </w:t>
      </w:r>
      <w:r w:rsidR="00F419BC" w:rsidRPr="00FF6932">
        <w:t xml:space="preserve">access points </w:t>
      </w:r>
      <w:r w:rsidRPr="00FF6932">
        <w:t xml:space="preserve">configured </w:t>
      </w:r>
      <w:r w:rsidR="008A65B4" w:rsidRPr="00FF6932">
        <w:t>to p</w:t>
      </w:r>
      <w:r w:rsidR="007A0DDA" w:rsidRPr="00FF6932">
        <w:t>rovide wireless LAN services to s</w:t>
      </w:r>
      <w:r w:rsidR="008A65B4" w:rsidRPr="00FF6932">
        <w:t>chool owned and managed laptops</w:t>
      </w:r>
      <w:r w:rsidR="00F419BC" w:rsidRPr="00FF6932">
        <w:t xml:space="preserve"> and devices. Access points used are </w:t>
      </w:r>
      <w:r w:rsidR="00EB5370" w:rsidRPr="00FF6932">
        <w:t xml:space="preserve">the HP </w:t>
      </w:r>
      <w:r w:rsidR="00E5701D" w:rsidRPr="00FF6932">
        <w:t>Aruba IAP</w:t>
      </w:r>
      <w:r w:rsidR="00EB5370" w:rsidRPr="00FF6932">
        <w:t xml:space="preserve"> range.</w:t>
      </w:r>
      <w:r w:rsidR="00F419BC" w:rsidRPr="00FF6932">
        <w:t xml:space="preserve"> </w:t>
      </w:r>
    </w:p>
    <w:p w:rsidR="00F419BC" w:rsidRPr="00FF6932" w:rsidRDefault="00F419BC" w:rsidP="00F419BC">
      <w:r w:rsidRPr="00FF6932">
        <w:t xml:space="preserve">The configuration of the HP </w:t>
      </w:r>
      <w:r w:rsidR="00E5701D" w:rsidRPr="00FF6932">
        <w:t xml:space="preserve">Aruba </w:t>
      </w:r>
      <w:r w:rsidRPr="00FF6932">
        <w:t>access points is bac</w:t>
      </w:r>
      <w:r w:rsidR="00E5701D" w:rsidRPr="00FF6932">
        <w:t xml:space="preserve">ked up and maintained centrally </w:t>
      </w:r>
      <w:r w:rsidRPr="00FF6932">
        <w:t xml:space="preserve">by the </w:t>
      </w:r>
      <w:r w:rsidR="00EB5370" w:rsidRPr="00FF6932">
        <w:t xml:space="preserve">Oakford </w:t>
      </w:r>
      <w:proofErr w:type="spellStart"/>
      <w:r w:rsidR="00EB5370" w:rsidRPr="00FF6932">
        <w:t>on site</w:t>
      </w:r>
      <w:proofErr w:type="spellEnd"/>
      <w:r w:rsidR="00EB5370" w:rsidRPr="00FF6932">
        <w:t xml:space="preserve"> support engineer</w:t>
      </w:r>
      <w:r w:rsidR="000A2931" w:rsidRPr="00FF6932">
        <w:br/>
      </w:r>
      <w:r w:rsidRPr="00FF6932">
        <w:t xml:space="preserve">. </w:t>
      </w:r>
    </w:p>
    <w:p w:rsidR="008A65B4" w:rsidRPr="00FF6932" w:rsidRDefault="008A65B4" w:rsidP="008A65B4">
      <w:pPr>
        <w:pStyle w:val="Heading2"/>
      </w:pPr>
      <w:bookmarkStart w:id="9" w:name="_Toc412118959"/>
      <w:r w:rsidRPr="00FF6932">
        <w:t>Servers</w:t>
      </w:r>
      <w:bookmarkEnd w:id="9"/>
    </w:p>
    <w:p w:rsidR="008A65B4" w:rsidRPr="00FF6932" w:rsidRDefault="008A65B4" w:rsidP="00724C55">
      <w:r w:rsidRPr="00FF6932">
        <w:br/>
        <w:t xml:space="preserve">The central server infrastructure is </w:t>
      </w:r>
      <w:r w:rsidR="00F419BC" w:rsidRPr="00FF6932">
        <w:t>fully</w:t>
      </w:r>
      <w:r w:rsidRPr="00FF6932">
        <w:t xml:space="preserve"> virtualised using </w:t>
      </w:r>
      <w:r w:rsidR="00724C55" w:rsidRPr="00FF6932">
        <w:t>Hyper-V</w:t>
      </w:r>
      <w:r w:rsidRPr="00FF6932">
        <w:t xml:space="preserve"> technology</w:t>
      </w:r>
      <w:r w:rsidR="00724C55" w:rsidRPr="00FF6932">
        <w:t xml:space="preserve">.  </w:t>
      </w:r>
    </w:p>
    <w:p w:rsidR="003D7BC2" w:rsidRDefault="003D7BC2" w:rsidP="00916265">
      <w:r w:rsidRPr="00FF6932">
        <w:t>The</w:t>
      </w:r>
      <w:r w:rsidR="00CC5AE2" w:rsidRPr="00FF6932">
        <w:t xml:space="preserve"> </w:t>
      </w:r>
      <w:r w:rsidRPr="00FF6932">
        <w:t xml:space="preserve">Hyper-V </w:t>
      </w:r>
      <w:r w:rsidR="00E5701D" w:rsidRPr="00FF6932">
        <w:t>2016</w:t>
      </w:r>
      <w:r w:rsidRPr="00FF6932">
        <w:t xml:space="preserve"> </w:t>
      </w:r>
      <w:r w:rsidR="006F757B" w:rsidRPr="00FF6932">
        <w:t>host</w:t>
      </w:r>
      <w:r w:rsidR="006F757B">
        <w:t xml:space="preserve"> </w:t>
      </w:r>
      <w:r>
        <w:t xml:space="preserve">server </w:t>
      </w:r>
      <w:r w:rsidR="000A2931">
        <w:t>was</w:t>
      </w:r>
      <w:r>
        <w:t xml:space="preserve"> supplied</w:t>
      </w:r>
      <w:r w:rsidR="002856B7">
        <w:t xml:space="preserve"> </w:t>
      </w:r>
      <w:r>
        <w:t>by Oakford Technology</w:t>
      </w:r>
      <w:r w:rsidR="00CC5AE2">
        <w:t xml:space="preserve"> </w:t>
      </w:r>
      <w:r w:rsidR="000A2931">
        <w:t>and is covered by a hardware maintenance warranty.  The server</w:t>
      </w:r>
      <w:r>
        <w:t xml:space="preserve"> </w:t>
      </w:r>
      <w:r w:rsidR="000A2931">
        <w:t>contains</w:t>
      </w:r>
      <w:r>
        <w:t xml:space="preserve"> the sch</w:t>
      </w:r>
      <w:r w:rsidR="00CC5AE2">
        <w:t>ool’s SIMS data, Staff files,</w:t>
      </w:r>
      <w:r>
        <w:t xml:space="preserve"> Student files</w:t>
      </w:r>
      <w:r w:rsidR="00CC5AE2">
        <w:t>,</w:t>
      </w:r>
      <w:r w:rsidR="006F757B">
        <w:t xml:space="preserve"> Admin files,</w:t>
      </w:r>
      <w:r w:rsidR="00CC5AE2">
        <w:t xml:space="preserve"> </w:t>
      </w:r>
      <w:r w:rsidR="00243256">
        <w:t>RDS</w:t>
      </w:r>
      <w:r w:rsidR="00055425">
        <w:t xml:space="preserve"> server</w:t>
      </w:r>
      <w:r w:rsidR="000A2931">
        <w:t xml:space="preserve"> (remote access) and deployment services</w:t>
      </w:r>
      <w:r w:rsidR="00CC5AE2">
        <w:t xml:space="preserve">. </w:t>
      </w:r>
      <w:r w:rsidR="006F757B">
        <w:t>The host s</w:t>
      </w:r>
      <w:r w:rsidR="000A2931">
        <w:t>erver does not</w:t>
      </w:r>
      <w:r>
        <w:t xml:space="preserve"> use Hyper-V replication </w:t>
      </w:r>
      <w:r w:rsidR="000A2931">
        <w:t>at present</w:t>
      </w:r>
      <w:r>
        <w:t xml:space="preserve">.  In the event of server failure </w:t>
      </w:r>
      <w:r w:rsidR="000A2931">
        <w:t>and loss of its associated</w:t>
      </w:r>
      <w:r w:rsidR="001768E3">
        <w:t xml:space="preserve"> virtual machines, the server hardware would need to be replaced or repaired, virtual machines and system re-setup, then data restored.</w:t>
      </w:r>
      <w:r w:rsidR="001768E3">
        <w:br/>
      </w:r>
    </w:p>
    <w:p w:rsidR="008A65B4" w:rsidRDefault="00503AC1" w:rsidP="008A65B4">
      <w:pPr>
        <w:pStyle w:val="Heading2"/>
      </w:pPr>
      <w:bookmarkStart w:id="10" w:name="_Toc412118960"/>
      <w:r>
        <w:t>Virus I</w:t>
      </w:r>
      <w:r w:rsidR="008A65B4">
        <w:t>nfection</w:t>
      </w:r>
      <w:bookmarkEnd w:id="10"/>
    </w:p>
    <w:p w:rsidR="00671CA0" w:rsidRDefault="00503AC1" w:rsidP="00916265">
      <w:r>
        <w:br/>
      </w:r>
      <w:r w:rsidR="00671CA0">
        <w:t>In the event of a catastrophic viral infection the server</w:t>
      </w:r>
      <w:r w:rsidR="0057461F">
        <w:t xml:space="preserve"> </w:t>
      </w:r>
      <w:r w:rsidR="00671CA0">
        <w:t>will need to be re</w:t>
      </w:r>
      <w:r w:rsidR="0057461F">
        <w:t xml:space="preserve">build using installation media. </w:t>
      </w:r>
      <w:r w:rsidR="00671CA0">
        <w:t>Once this has been completed the data restoration will be started</w:t>
      </w:r>
      <w:r w:rsidR="0057461F">
        <w:t>.  (</w:t>
      </w:r>
      <w:r w:rsidR="001768E3">
        <w:t>ESET</w:t>
      </w:r>
      <w:r w:rsidR="00834F15">
        <w:t xml:space="preserve"> licence key distributed from </w:t>
      </w:r>
      <w:r w:rsidR="006F757B">
        <w:t>Oakford Technology</w:t>
      </w:r>
      <w:r w:rsidR="0057461F">
        <w:t>)</w:t>
      </w:r>
      <w:r w:rsidR="001768E3">
        <w:br/>
      </w:r>
    </w:p>
    <w:p w:rsidR="00671CA0" w:rsidRDefault="00671CA0" w:rsidP="001659B3">
      <w:pPr>
        <w:pStyle w:val="Heading2"/>
      </w:pPr>
      <w:bookmarkStart w:id="11" w:name="_Toc412118961"/>
      <w:r>
        <w:t>Backup Strategy</w:t>
      </w:r>
      <w:bookmarkEnd w:id="11"/>
    </w:p>
    <w:p w:rsidR="006C66E4" w:rsidRDefault="00503AC1" w:rsidP="00916265">
      <w:r>
        <w:br/>
      </w:r>
      <w:r w:rsidR="001821F7" w:rsidRPr="00916265">
        <w:t xml:space="preserve">Backups take place every week night.  All </w:t>
      </w:r>
      <w:r w:rsidR="00047448">
        <w:t xml:space="preserve">relevant data from virtual </w:t>
      </w:r>
      <w:r w:rsidR="001821F7" w:rsidRPr="00916265">
        <w:t xml:space="preserve">servers </w:t>
      </w:r>
      <w:r w:rsidR="00047448">
        <w:t>is backed up nightly using</w:t>
      </w:r>
      <w:r w:rsidR="00806B94">
        <w:t xml:space="preserve"> an</w:t>
      </w:r>
      <w:r w:rsidR="002F5C49">
        <w:t xml:space="preserve"> Oakford Technology provided</w:t>
      </w:r>
      <w:r w:rsidR="00047448">
        <w:t xml:space="preserve"> </w:t>
      </w:r>
      <w:r w:rsidR="002F5C49">
        <w:t>remote</w:t>
      </w:r>
      <w:r w:rsidR="00047448">
        <w:t xml:space="preserve"> backup solution</w:t>
      </w:r>
      <w:r w:rsidR="001821F7" w:rsidRPr="00916265">
        <w:t xml:space="preserve">.  </w:t>
      </w:r>
    </w:p>
    <w:p w:rsidR="00806B94" w:rsidRDefault="00806B94" w:rsidP="009162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875"/>
        <w:gridCol w:w="1875"/>
        <w:gridCol w:w="1484"/>
      </w:tblGrid>
      <w:tr w:rsidR="009D2444" w:rsidTr="009D244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4" w:rsidRDefault="009D2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Server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4" w:rsidRDefault="009D2444" w:rsidP="00D31E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Backup  Offsite (frequency)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4" w:rsidRDefault="00806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4" w:rsidRDefault="009D2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Retention Policy</w:t>
            </w:r>
          </w:p>
        </w:tc>
      </w:tr>
      <w:tr w:rsidR="009D2444" w:rsidTr="009D244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4" w:rsidRDefault="00806B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OakfordSRV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4" w:rsidRDefault="009D2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4" w:rsidRDefault="00806B94" w:rsidP="00902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Staff, Admin and Student Data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4" w:rsidRDefault="00806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  <w:r w:rsidR="00047448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216FAC">
              <w:rPr>
                <w:rFonts w:ascii="Arial" w:hAnsi="Arial" w:cs="Arial"/>
                <w:sz w:val="20"/>
                <w:szCs w:val="20"/>
              </w:rPr>
              <w:t xml:space="preserve"> by default. Change to 90 days in July to cover the summer holiday</w:t>
            </w:r>
          </w:p>
        </w:tc>
      </w:tr>
      <w:tr w:rsidR="00047448" w:rsidTr="009D244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047448" w:rsidP="00806B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Oakford</w:t>
            </w:r>
            <w:r w:rsidR="00806B94">
              <w:rPr>
                <w:rFonts w:ascii="Arial" w:hAnsi="Arial" w:cs="Arial"/>
                <w:sz w:val="20"/>
                <w:szCs w:val="20"/>
              </w:rPr>
              <w:t>SIMS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047448" w:rsidP="00047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806B94" w:rsidP="00047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SIMS and FMS Data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806B94" w:rsidP="00047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  <w:r w:rsidR="00047448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216FAC">
              <w:rPr>
                <w:rFonts w:ascii="Arial" w:hAnsi="Arial" w:cs="Arial"/>
                <w:sz w:val="20"/>
                <w:szCs w:val="20"/>
              </w:rPr>
              <w:t>. Change to 90 days in July to cover the summer holiday</w:t>
            </w:r>
          </w:p>
        </w:tc>
      </w:tr>
      <w:tr w:rsidR="00047448" w:rsidTr="009D244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047448" w:rsidP="00806B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Oakford</w:t>
            </w:r>
            <w:r w:rsidR="00806B94">
              <w:rPr>
                <w:rFonts w:ascii="Arial" w:hAnsi="Arial" w:cs="Arial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806B94" w:rsidP="00047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806B94" w:rsidP="00047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deployment files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806B94" w:rsidP="00047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47448" w:rsidTr="009D244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806B94" w:rsidP="000474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OakfordTS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806B94" w:rsidP="00047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806B94" w:rsidP="00047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 access server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8" w:rsidRDefault="00806B94" w:rsidP="00047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1659B3" w:rsidRDefault="001659B3" w:rsidP="001659B3">
      <w:pPr>
        <w:pStyle w:val="Heading2"/>
      </w:pPr>
      <w:bookmarkStart w:id="12" w:name="_Toc412118962"/>
      <w:r>
        <w:t>Power</w:t>
      </w:r>
      <w:bookmarkEnd w:id="12"/>
    </w:p>
    <w:p w:rsidR="001659B3" w:rsidRDefault="001659B3" w:rsidP="00916265">
      <w:r>
        <w:br/>
      </w:r>
      <w:r w:rsidRPr="00916265">
        <w:t>All of the servers and</w:t>
      </w:r>
      <w:r w:rsidR="00806B94">
        <w:t xml:space="preserve"> broadband equipment</w:t>
      </w:r>
      <w:r w:rsidRPr="00916265">
        <w:t xml:space="preserve"> are protected from power interruptions by </w:t>
      </w:r>
      <w:r w:rsidR="00806B94">
        <w:t xml:space="preserve">a </w:t>
      </w:r>
      <w:r w:rsidRPr="00916265">
        <w:t>UPS (uninterruptable power supply).  The UPS ensures that there is a period of time that the ICT systems can continue to operate without mains power.  Nominally this period of time is at least 5 minutes.</w:t>
      </w:r>
    </w:p>
    <w:p w:rsidR="006B6CD5" w:rsidRDefault="006B6CD5" w:rsidP="006B6CD5">
      <w:pPr>
        <w:pStyle w:val="Heading2"/>
      </w:pPr>
      <w:bookmarkStart w:id="13" w:name="_Toc412118963"/>
      <w:r>
        <w:t>SIMS</w:t>
      </w:r>
      <w:bookmarkEnd w:id="13"/>
      <w:r>
        <w:t xml:space="preserve"> </w:t>
      </w:r>
    </w:p>
    <w:p w:rsidR="008C61A8" w:rsidRPr="006B6CD5" w:rsidRDefault="00806B94" w:rsidP="006B6CD5">
      <w:r>
        <w:br/>
      </w:r>
      <w:r w:rsidR="008C61A8">
        <w:t xml:space="preserve">SIMS support is provided via </w:t>
      </w:r>
      <w:r w:rsidR="00E5701D">
        <w:t>Oakford/School ICT 3</w:t>
      </w:r>
      <w:r w:rsidR="00E5701D" w:rsidRPr="00E5701D">
        <w:rPr>
          <w:vertAlign w:val="superscript"/>
        </w:rPr>
        <w:t>rd</w:t>
      </w:r>
      <w:r w:rsidR="00E5701D">
        <w:t xml:space="preserve"> party </w:t>
      </w:r>
      <w:r w:rsidR="00E04113">
        <w:t>helpdesk.</w:t>
      </w:r>
    </w:p>
    <w:p w:rsidR="006B6CD5" w:rsidRDefault="00916265" w:rsidP="006B6CD5">
      <w:pPr>
        <w:pStyle w:val="Heading2"/>
      </w:pPr>
      <w:r>
        <w:t xml:space="preserve"> </w:t>
      </w:r>
      <w:bookmarkStart w:id="14" w:name="_Toc412118964"/>
      <w:r w:rsidR="006B6CD5">
        <w:t>Passwords</w:t>
      </w:r>
      <w:bookmarkEnd w:id="14"/>
    </w:p>
    <w:p w:rsidR="006B6CD5" w:rsidRDefault="006B6CD5" w:rsidP="00916265">
      <w:r>
        <w:br/>
      </w:r>
      <w:r w:rsidR="00806B94">
        <w:t>Domain p</w:t>
      </w:r>
      <w:r>
        <w:t>asswords are held by the Oakford Network Support Team in Devizes</w:t>
      </w:r>
      <w:r w:rsidR="00806B94">
        <w:t xml:space="preserve"> in an encrypted vault.</w:t>
      </w:r>
      <w:r>
        <w:t xml:space="preserve"> </w:t>
      </w:r>
    </w:p>
    <w:p w:rsidR="006B6CD5" w:rsidRDefault="006B6CD5" w:rsidP="006B6CD5">
      <w:pPr>
        <w:pStyle w:val="Heading1"/>
      </w:pPr>
      <w:bookmarkStart w:id="15" w:name="_Toc412118965"/>
      <w:r>
        <w:t>Critical Systems</w:t>
      </w:r>
      <w:bookmarkEnd w:id="15"/>
    </w:p>
    <w:p w:rsidR="002C627D" w:rsidRDefault="002C627D" w:rsidP="002C627D">
      <w:r>
        <w:br/>
        <w:t>The schools systems are divided into three different categories as defined below</w:t>
      </w:r>
      <w:r w:rsidR="00281943">
        <w:t>.  Systems in each category are defined within the sections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2C627D" w:rsidRPr="00281943" w:rsidTr="002C627D">
        <w:tc>
          <w:tcPr>
            <w:tcW w:w="4621" w:type="dxa"/>
          </w:tcPr>
          <w:p w:rsidR="002C627D" w:rsidRPr="00281943" w:rsidRDefault="002C627D" w:rsidP="002C627D">
            <w:pPr>
              <w:rPr>
                <w:b/>
              </w:rPr>
            </w:pPr>
            <w:r w:rsidRPr="00281943">
              <w:rPr>
                <w:b/>
              </w:rPr>
              <w:t>Category</w:t>
            </w:r>
          </w:p>
        </w:tc>
        <w:tc>
          <w:tcPr>
            <w:tcW w:w="4621" w:type="dxa"/>
          </w:tcPr>
          <w:p w:rsidR="002C627D" w:rsidRPr="00281943" w:rsidRDefault="002C627D" w:rsidP="002C627D">
            <w:pPr>
              <w:rPr>
                <w:b/>
              </w:rPr>
            </w:pPr>
            <w:r w:rsidRPr="00281943">
              <w:rPr>
                <w:b/>
              </w:rPr>
              <w:t>Definition</w:t>
            </w:r>
          </w:p>
        </w:tc>
      </w:tr>
      <w:tr w:rsidR="002C627D" w:rsidTr="002C627D">
        <w:tc>
          <w:tcPr>
            <w:tcW w:w="4621" w:type="dxa"/>
          </w:tcPr>
          <w:p w:rsidR="002C627D" w:rsidRDefault="002C627D" w:rsidP="002C627D">
            <w:r>
              <w:t>Category 1</w:t>
            </w:r>
          </w:p>
        </w:tc>
        <w:tc>
          <w:tcPr>
            <w:tcW w:w="4621" w:type="dxa"/>
          </w:tcPr>
          <w:p w:rsidR="002C627D" w:rsidRDefault="002C627D" w:rsidP="002C627D">
            <w:r>
              <w:t>Essential to running of school</w:t>
            </w:r>
          </w:p>
        </w:tc>
      </w:tr>
      <w:tr w:rsidR="002C627D" w:rsidTr="002C627D">
        <w:tc>
          <w:tcPr>
            <w:tcW w:w="4621" w:type="dxa"/>
          </w:tcPr>
          <w:p w:rsidR="002C627D" w:rsidRDefault="002C627D" w:rsidP="002C627D">
            <w:r>
              <w:t>Category 2</w:t>
            </w:r>
          </w:p>
        </w:tc>
        <w:tc>
          <w:tcPr>
            <w:tcW w:w="4621" w:type="dxa"/>
          </w:tcPr>
          <w:p w:rsidR="002C627D" w:rsidRDefault="002C627D" w:rsidP="002C627D">
            <w:r>
              <w:t>Important to running of school</w:t>
            </w:r>
          </w:p>
        </w:tc>
      </w:tr>
      <w:tr w:rsidR="002C627D" w:rsidTr="002C627D">
        <w:tc>
          <w:tcPr>
            <w:tcW w:w="4621" w:type="dxa"/>
          </w:tcPr>
          <w:p w:rsidR="002C627D" w:rsidRDefault="002C627D" w:rsidP="002C627D">
            <w:r>
              <w:t>Category 3</w:t>
            </w:r>
          </w:p>
        </w:tc>
        <w:tc>
          <w:tcPr>
            <w:tcW w:w="4621" w:type="dxa"/>
          </w:tcPr>
          <w:p w:rsidR="002C627D" w:rsidRDefault="002C627D" w:rsidP="002C627D">
            <w:r>
              <w:t>Important to teaching within school</w:t>
            </w:r>
          </w:p>
        </w:tc>
      </w:tr>
    </w:tbl>
    <w:p w:rsidR="002C627D" w:rsidRPr="002C627D" w:rsidRDefault="002C627D" w:rsidP="002C627D"/>
    <w:p w:rsidR="006B6CD5" w:rsidRPr="006B6CD5" w:rsidRDefault="006B6CD5" w:rsidP="006B6CD5">
      <w:pPr>
        <w:pStyle w:val="Heading2"/>
      </w:pPr>
      <w:bookmarkStart w:id="16" w:name="_Toc412118966"/>
      <w:r>
        <w:t>Category 1 Systems</w:t>
      </w:r>
      <w:bookmarkEnd w:id="16"/>
      <w:r w:rsidR="002C627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51"/>
        <w:gridCol w:w="2253"/>
        <w:gridCol w:w="2252"/>
      </w:tblGrid>
      <w:tr w:rsidR="006B6CD5" w:rsidRPr="00281943" w:rsidTr="002E6CF5">
        <w:tc>
          <w:tcPr>
            <w:tcW w:w="2260" w:type="dxa"/>
          </w:tcPr>
          <w:p w:rsidR="006B6CD5" w:rsidRPr="00281943" w:rsidRDefault="002C627D" w:rsidP="006B6CD5">
            <w:pPr>
              <w:rPr>
                <w:b/>
              </w:rPr>
            </w:pPr>
            <w:r w:rsidRPr="00281943">
              <w:rPr>
                <w:b/>
              </w:rPr>
              <w:t>System / Application</w:t>
            </w:r>
          </w:p>
        </w:tc>
        <w:tc>
          <w:tcPr>
            <w:tcW w:w="2251" w:type="dxa"/>
          </w:tcPr>
          <w:p w:rsidR="006B6CD5" w:rsidRPr="00281943" w:rsidRDefault="002C627D" w:rsidP="006B6CD5">
            <w:pPr>
              <w:rPr>
                <w:b/>
              </w:rPr>
            </w:pPr>
            <w:r w:rsidRPr="00281943">
              <w:rPr>
                <w:b/>
              </w:rPr>
              <w:t>Users affected</w:t>
            </w:r>
          </w:p>
        </w:tc>
        <w:tc>
          <w:tcPr>
            <w:tcW w:w="2253" w:type="dxa"/>
          </w:tcPr>
          <w:p w:rsidR="006B6CD5" w:rsidRPr="00281943" w:rsidRDefault="002C627D" w:rsidP="006B6CD5">
            <w:pPr>
              <w:rPr>
                <w:b/>
              </w:rPr>
            </w:pPr>
            <w:r w:rsidRPr="00281943">
              <w:rPr>
                <w:b/>
              </w:rPr>
              <w:t>Recovery timescale hardware</w:t>
            </w:r>
          </w:p>
        </w:tc>
        <w:tc>
          <w:tcPr>
            <w:tcW w:w="2252" w:type="dxa"/>
          </w:tcPr>
          <w:p w:rsidR="006B6CD5" w:rsidRPr="00281943" w:rsidRDefault="002C627D" w:rsidP="006B6CD5">
            <w:pPr>
              <w:rPr>
                <w:b/>
              </w:rPr>
            </w:pPr>
            <w:r w:rsidRPr="00281943">
              <w:rPr>
                <w:b/>
              </w:rPr>
              <w:t>Recovery timescale software</w:t>
            </w:r>
          </w:p>
        </w:tc>
      </w:tr>
      <w:tr w:rsidR="002C627D" w:rsidTr="002E6CF5">
        <w:tc>
          <w:tcPr>
            <w:tcW w:w="2260" w:type="dxa"/>
          </w:tcPr>
          <w:p w:rsidR="002C627D" w:rsidRDefault="00806B94" w:rsidP="006B6CD5">
            <w:r>
              <w:t>Oakford Server Host</w:t>
            </w:r>
          </w:p>
        </w:tc>
        <w:tc>
          <w:tcPr>
            <w:tcW w:w="2251" w:type="dxa"/>
          </w:tcPr>
          <w:p w:rsidR="002C627D" w:rsidRDefault="002C627D" w:rsidP="006B6CD5">
            <w:r>
              <w:t>All</w:t>
            </w:r>
          </w:p>
        </w:tc>
        <w:tc>
          <w:tcPr>
            <w:tcW w:w="2253" w:type="dxa"/>
          </w:tcPr>
          <w:p w:rsidR="002C627D" w:rsidRDefault="00806B94" w:rsidP="006B6CD5">
            <w:r>
              <w:t>1 - 2 days</w:t>
            </w:r>
          </w:p>
        </w:tc>
        <w:tc>
          <w:tcPr>
            <w:tcW w:w="2252" w:type="dxa"/>
          </w:tcPr>
          <w:p w:rsidR="002C627D" w:rsidRDefault="00806B94" w:rsidP="00806B94">
            <w:r>
              <w:t>7 -14</w:t>
            </w:r>
            <w:r w:rsidR="002C627D">
              <w:t xml:space="preserve"> days</w:t>
            </w:r>
          </w:p>
        </w:tc>
      </w:tr>
      <w:tr w:rsidR="006B6CD5" w:rsidTr="002E6CF5">
        <w:tc>
          <w:tcPr>
            <w:tcW w:w="2260" w:type="dxa"/>
          </w:tcPr>
          <w:p w:rsidR="006B6CD5" w:rsidRDefault="002C627D" w:rsidP="006B6CD5">
            <w:r>
              <w:t>Core Switch</w:t>
            </w:r>
          </w:p>
        </w:tc>
        <w:tc>
          <w:tcPr>
            <w:tcW w:w="2251" w:type="dxa"/>
          </w:tcPr>
          <w:p w:rsidR="006B6CD5" w:rsidRDefault="002C627D" w:rsidP="006B6CD5">
            <w:r>
              <w:t>All</w:t>
            </w:r>
          </w:p>
        </w:tc>
        <w:tc>
          <w:tcPr>
            <w:tcW w:w="2253" w:type="dxa"/>
          </w:tcPr>
          <w:p w:rsidR="006B6CD5" w:rsidRDefault="002C627D" w:rsidP="006B6CD5">
            <w:r>
              <w:t>&lt; 2 days</w:t>
            </w:r>
          </w:p>
        </w:tc>
        <w:tc>
          <w:tcPr>
            <w:tcW w:w="2252" w:type="dxa"/>
          </w:tcPr>
          <w:p w:rsidR="006B6CD5" w:rsidRDefault="002C627D" w:rsidP="006B6CD5">
            <w:r>
              <w:t>NA</w:t>
            </w:r>
          </w:p>
        </w:tc>
      </w:tr>
      <w:tr w:rsidR="002C627D" w:rsidTr="002E6CF5">
        <w:tc>
          <w:tcPr>
            <w:tcW w:w="2260" w:type="dxa"/>
          </w:tcPr>
          <w:p w:rsidR="002C627D" w:rsidRDefault="002C627D" w:rsidP="006B6CD5">
            <w:r>
              <w:t>Edge Switches</w:t>
            </w:r>
          </w:p>
        </w:tc>
        <w:tc>
          <w:tcPr>
            <w:tcW w:w="2251" w:type="dxa"/>
          </w:tcPr>
          <w:p w:rsidR="002C627D" w:rsidRDefault="002C627D" w:rsidP="006B6CD5">
            <w:r>
              <w:t>Certain rooms</w:t>
            </w:r>
          </w:p>
        </w:tc>
        <w:tc>
          <w:tcPr>
            <w:tcW w:w="2253" w:type="dxa"/>
          </w:tcPr>
          <w:p w:rsidR="002C627D" w:rsidRDefault="002C627D" w:rsidP="006B6CD5">
            <w:r>
              <w:t>&lt; 2 days</w:t>
            </w:r>
          </w:p>
        </w:tc>
        <w:tc>
          <w:tcPr>
            <w:tcW w:w="2252" w:type="dxa"/>
          </w:tcPr>
          <w:p w:rsidR="002C627D" w:rsidRDefault="002C627D" w:rsidP="006B6CD5">
            <w:r>
              <w:t>NA</w:t>
            </w:r>
          </w:p>
        </w:tc>
      </w:tr>
      <w:tr w:rsidR="002C627D" w:rsidTr="002E6CF5">
        <w:tc>
          <w:tcPr>
            <w:tcW w:w="2260" w:type="dxa"/>
          </w:tcPr>
          <w:p w:rsidR="002C627D" w:rsidRDefault="002C627D" w:rsidP="006B6CD5">
            <w:r>
              <w:lastRenderedPageBreak/>
              <w:t>Desktops / Laptops</w:t>
            </w:r>
          </w:p>
        </w:tc>
        <w:tc>
          <w:tcPr>
            <w:tcW w:w="2251" w:type="dxa"/>
          </w:tcPr>
          <w:p w:rsidR="002C627D" w:rsidRDefault="002C627D" w:rsidP="006B6CD5">
            <w:r>
              <w:t>Individual users</w:t>
            </w:r>
          </w:p>
        </w:tc>
        <w:tc>
          <w:tcPr>
            <w:tcW w:w="2253" w:type="dxa"/>
          </w:tcPr>
          <w:p w:rsidR="002C627D" w:rsidRDefault="00806B94" w:rsidP="006B6CD5">
            <w:r>
              <w:t>&lt; 5</w:t>
            </w:r>
            <w:r w:rsidR="002C627D">
              <w:t xml:space="preserve"> days</w:t>
            </w:r>
          </w:p>
        </w:tc>
        <w:tc>
          <w:tcPr>
            <w:tcW w:w="2252" w:type="dxa"/>
          </w:tcPr>
          <w:p w:rsidR="002C627D" w:rsidRDefault="002C627D" w:rsidP="006B6CD5">
            <w:r>
              <w:t>&lt; 2 days</w:t>
            </w:r>
          </w:p>
        </w:tc>
      </w:tr>
      <w:tr w:rsidR="002C627D" w:rsidTr="002E6CF5">
        <w:tc>
          <w:tcPr>
            <w:tcW w:w="2260" w:type="dxa"/>
          </w:tcPr>
          <w:p w:rsidR="002C627D" w:rsidRDefault="002C627D" w:rsidP="006B6CD5">
            <w:r>
              <w:t>SIMS / FMS</w:t>
            </w:r>
          </w:p>
        </w:tc>
        <w:tc>
          <w:tcPr>
            <w:tcW w:w="2251" w:type="dxa"/>
          </w:tcPr>
          <w:p w:rsidR="002C627D" w:rsidRDefault="002C627D" w:rsidP="006B6CD5">
            <w:r>
              <w:t>Staff</w:t>
            </w:r>
          </w:p>
        </w:tc>
        <w:tc>
          <w:tcPr>
            <w:tcW w:w="2253" w:type="dxa"/>
          </w:tcPr>
          <w:p w:rsidR="002C627D" w:rsidRDefault="002C627D" w:rsidP="00645D2F">
            <w:r>
              <w:t xml:space="preserve">&lt; </w:t>
            </w:r>
            <w:r w:rsidR="00645D2F">
              <w:t>3</w:t>
            </w:r>
            <w:r>
              <w:t xml:space="preserve"> days</w:t>
            </w:r>
          </w:p>
        </w:tc>
        <w:tc>
          <w:tcPr>
            <w:tcW w:w="2252" w:type="dxa"/>
          </w:tcPr>
          <w:p w:rsidR="002C627D" w:rsidRDefault="00806B94" w:rsidP="006B6CD5">
            <w:r>
              <w:t>7 -</w:t>
            </w:r>
            <w:r w:rsidR="002C627D">
              <w:t xml:space="preserve"> 14 days</w:t>
            </w:r>
          </w:p>
        </w:tc>
      </w:tr>
      <w:tr w:rsidR="002C627D" w:rsidTr="002E6CF5">
        <w:tc>
          <w:tcPr>
            <w:tcW w:w="2260" w:type="dxa"/>
          </w:tcPr>
          <w:p w:rsidR="002C627D" w:rsidRDefault="002C627D" w:rsidP="006B6CD5">
            <w:r>
              <w:t>Exchange</w:t>
            </w:r>
            <w:r w:rsidR="00E5701D">
              <w:t xml:space="preserve"> </w:t>
            </w:r>
            <w:r w:rsidR="00E5701D" w:rsidRPr="00FF6932">
              <w:t>Online</w:t>
            </w:r>
            <w:r>
              <w:t xml:space="preserve"> (email)</w:t>
            </w:r>
          </w:p>
        </w:tc>
        <w:tc>
          <w:tcPr>
            <w:tcW w:w="2251" w:type="dxa"/>
          </w:tcPr>
          <w:p w:rsidR="002C627D" w:rsidRDefault="002C627D" w:rsidP="006B6CD5">
            <w:r>
              <w:t>All</w:t>
            </w:r>
          </w:p>
        </w:tc>
        <w:tc>
          <w:tcPr>
            <w:tcW w:w="2253" w:type="dxa"/>
          </w:tcPr>
          <w:p w:rsidR="002C627D" w:rsidRDefault="00806B94" w:rsidP="006B6CD5">
            <w:r>
              <w:t>N/A</w:t>
            </w:r>
          </w:p>
        </w:tc>
        <w:tc>
          <w:tcPr>
            <w:tcW w:w="2252" w:type="dxa"/>
          </w:tcPr>
          <w:p w:rsidR="002C627D" w:rsidRDefault="002C627D" w:rsidP="00806B94">
            <w:r>
              <w:t xml:space="preserve">&lt; </w:t>
            </w:r>
            <w:r w:rsidR="00806B94">
              <w:t>1 day</w:t>
            </w:r>
          </w:p>
        </w:tc>
      </w:tr>
      <w:tr w:rsidR="002C627D" w:rsidTr="002E6CF5">
        <w:tc>
          <w:tcPr>
            <w:tcW w:w="2260" w:type="dxa"/>
          </w:tcPr>
          <w:p w:rsidR="002C627D" w:rsidRDefault="002C627D" w:rsidP="006B6CD5">
            <w:r>
              <w:t>File and print servers</w:t>
            </w:r>
          </w:p>
        </w:tc>
        <w:tc>
          <w:tcPr>
            <w:tcW w:w="2251" w:type="dxa"/>
          </w:tcPr>
          <w:p w:rsidR="002C627D" w:rsidRDefault="002C627D" w:rsidP="006B6CD5">
            <w:r>
              <w:t>All</w:t>
            </w:r>
          </w:p>
        </w:tc>
        <w:tc>
          <w:tcPr>
            <w:tcW w:w="2253" w:type="dxa"/>
          </w:tcPr>
          <w:p w:rsidR="002C627D" w:rsidRDefault="00645D2F" w:rsidP="006B6CD5">
            <w:r>
              <w:t>&lt; 3</w:t>
            </w:r>
            <w:r w:rsidR="002C627D">
              <w:t xml:space="preserve"> day</w:t>
            </w:r>
          </w:p>
        </w:tc>
        <w:tc>
          <w:tcPr>
            <w:tcW w:w="2252" w:type="dxa"/>
          </w:tcPr>
          <w:p w:rsidR="002C627D" w:rsidRDefault="002C627D" w:rsidP="006B6CD5">
            <w:r>
              <w:t>&lt; 3 days</w:t>
            </w:r>
          </w:p>
        </w:tc>
      </w:tr>
      <w:tr w:rsidR="002C627D" w:rsidTr="002E6CF5">
        <w:tc>
          <w:tcPr>
            <w:tcW w:w="2260" w:type="dxa"/>
          </w:tcPr>
          <w:p w:rsidR="002C627D" w:rsidRDefault="002C627D" w:rsidP="006B6CD5">
            <w:r>
              <w:t>Active Directory</w:t>
            </w:r>
          </w:p>
        </w:tc>
        <w:tc>
          <w:tcPr>
            <w:tcW w:w="2251" w:type="dxa"/>
          </w:tcPr>
          <w:p w:rsidR="002C627D" w:rsidRDefault="002C627D" w:rsidP="006B6CD5">
            <w:r>
              <w:t>All</w:t>
            </w:r>
          </w:p>
        </w:tc>
        <w:tc>
          <w:tcPr>
            <w:tcW w:w="2253" w:type="dxa"/>
          </w:tcPr>
          <w:p w:rsidR="002C627D" w:rsidRDefault="00645D2F" w:rsidP="006B6CD5">
            <w:r>
              <w:t>&lt; 3</w:t>
            </w:r>
            <w:r w:rsidR="002C627D">
              <w:t xml:space="preserve"> day</w:t>
            </w:r>
          </w:p>
        </w:tc>
        <w:tc>
          <w:tcPr>
            <w:tcW w:w="2252" w:type="dxa"/>
          </w:tcPr>
          <w:p w:rsidR="002C627D" w:rsidRDefault="002C627D" w:rsidP="006B6CD5">
            <w:r>
              <w:t>&lt; 2 days</w:t>
            </w:r>
          </w:p>
        </w:tc>
      </w:tr>
      <w:tr w:rsidR="002C627D" w:rsidTr="002E6CF5">
        <w:tc>
          <w:tcPr>
            <w:tcW w:w="2260" w:type="dxa"/>
          </w:tcPr>
          <w:p w:rsidR="002C627D" w:rsidRDefault="00806B94" w:rsidP="006B6CD5">
            <w:r>
              <w:t>Broadband</w:t>
            </w:r>
          </w:p>
        </w:tc>
        <w:tc>
          <w:tcPr>
            <w:tcW w:w="2251" w:type="dxa"/>
          </w:tcPr>
          <w:p w:rsidR="002C627D" w:rsidRDefault="00806B94" w:rsidP="006B6CD5">
            <w:r>
              <w:t>All</w:t>
            </w:r>
          </w:p>
        </w:tc>
        <w:tc>
          <w:tcPr>
            <w:tcW w:w="2253" w:type="dxa"/>
          </w:tcPr>
          <w:p w:rsidR="002C627D" w:rsidRDefault="00806B94" w:rsidP="00806B94">
            <w:r>
              <w:t xml:space="preserve">&lt; 3 day </w:t>
            </w:r>
          </w:p>
        </w:tc>
        <w:tc>
          <w:tcPr>
            <w:tcW w:w="2252" w:type="dxa"/>
          </w:tcPr>
          <w:p w:rsidR="002C627D" w:rsidRDefault="00806B94" w:rsidP="006B6CD5">
            <w:r>
              <w:t>N/A</w:t>
            </w:r>
          </w:p>
        </w:tc>
      </w:tr>
    </w:tbl>
    <w:p w:rsidR="006B6CD5" w:rsidRDefault="006B6CD5" w:rsidP="006B6CD5">
      <w:pPr>
        <w:pStyle w:val="Heading2"/>
      </w:pPr>
      <w:bookmarkStart w:id="17" w:name="_Toc412118967"/>
      <w:r>
        <w:t>Category 2 Systems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5"/>
        <w:gridCol w:w="2251"/>
        <w:gridCol w:w="2251"/>
      </w:tblGrid>
      <w:tr w:rsidR="002C627D" w:rsidRPr="00281943" w:rsidTr="005D2CE9">
        <w:tc>
          <w:tcPr>
            <w:tcW w:w="2310" w:type="dxa"/>
          </w:tcPr>
          <w:p w:rsidR="002C627D" w:rsidRPr="00281943" w:rsidRDefault="002C627D" w:rsidP="005D2CE9">
            <w:pPr>
              <w:rPr>
                <w:b/>
              </w:rPr>
            </w:pPr>
            <w:r w:rsidRPr="00281943">
              <w:rPr>
                <w:b/>
              </w:rPr>
              <w:t>System / Application</w:t>
            </w:r>
          </w:p>
        </w:tc>
        <w:tc>
          <w:tcPr>
            <w:tcW w:w="2310" w:type="dxa"/>
          </w:tcPr>
          <w:p w:rsidR="002C627D" w:rsidRPr="00281943" w:rsidRDefault="002C627D" w:rsidP="005D2CE9">
            <w:pPr>
              <w:rPr>
                <w:b/>
              </w:rPr>
            </w:pPr>
            <w:r w:rsidRPr="00281943">
              <w:rPr>
                <w:b/>
              </w:rPr>
              <w:t>Users affected</w:t>
            </w:r>
          </w:p>
        </w:tc>
        <w:tc>
          <w:tcPr>
            <w:tcW w:w="2311" w:type="dxa"/>
          </w:tcPr>
          <w:p w:rsidR="002C627D" w:rsidRPr="00281943" w:rsidRDefault="002C627D" w:rsidP="005D2CE9">
            <w:pPr>
              <w:rPr>
                <w:b/>
              </w:rPr>
            </w:pPr>
            <w:r w:rsidRPr="00281943">
              <w:rPr>
                <w:b/>
              </w:rPr>
              <w:t>Recovery timescale hardware</w:t>
            </w:r>
          </w:p>
        </w:tc>
        <w:tc>
          <w:tcPr>
            <w:tcW w:w="2311" w:type="dxa"/>
          </w:tcPr>
          <w:p w:rsidR="002C627D" w:rsidRPr="00281943" w:rsidRDefault="002C627D" w:rsidP="005D2CE9">
            <w:pPr>
              <w:rPr>
                <w:b/>
              </w:rPr>
            </w:pPr>
            <w:r w:rsidRPr="00281943">
              <w:rPr>
                <w:b/>
              </w:rPr>
              <w:t>Recovery timescale software</w:t>
            </w:r>
          </w:p>
        </w:tc>
      </w:tr>
      <w:tr w:rsidR="002C627D" w:rsidTr="005D2CE9">
        <w:tc>
          <w:tcPr>
            <w:tcW w:w="2310" w:type="dxa"/>
          </w:tcPr>
          <w:p w:rsidR="002C627D" w:rsidRDefault="002C627D" w:rsidP="005D2CE9">
            <w:r>
              <w:t>Microsoft Office</w:t>
            </w:r>
          </w:p>
        </w:tc>
        <w:tc>
          <w:tcPr>
            <w:tcW w:w="2310" w:type="dxa"/>
          </w:tcPr>
          <w:p w:rsidR="002C627D" w:rsidRDefault="002C627D" w:rsidP="005D2CE9">
            <w:r>
              <w:t>All</w:t>
            </w:r>
          </w:p>
        </w:tc>
        <w:tc>
          <w:tcPr>
            <w:tcW w:w="2311" w:type="dxa"/>
          </w:tcPr>
          <w:p w:rsidR="002C627D" w:rsidRDefault="002C627D" w:rsidP="005D2CE9">
            <w:r>
              <w:t>NA</w:t>
            </w:r>
          </w:p>
        </w:tc>
        <w:tc>
          <w:tcPr>
            <w:tcW w:w="2311" w:type="dxa"/>
          </w:tcPr>
          <w:p w:rsidR="002C627D" w:rsidRDefault="002C627D" w:rsidP="005D2CE9">
            <w:r>
              <w:t xml:space="preserve">&lt; 2 days </w:t>
            </w:r>
          </w:p>
        </w:tc>
      </w:tr>
      <w:tr w:rsidR="002C627D" w:rsidTr="005D2CE9">
        <w:tc>
          <w:tcPr>
            <w:tcW w:w="2310" w:type="dxa"/>
          </w:tcPr>
          <w:p w:rsidR="002C627D" w:rsidRDefault="00806B94" w:rsidP="005D2CE9">
            <w:r>
              <w:t>Wireless Network</w:t>
            </w:r>
          </w:p>
        </w:tc>
        <w:tc>
          <w:tcPr>
            <w:tcW w:w="2310" w:type="dxa"/>
          </w:tcPr>
          <w:p w:rsidR="002C627D" w:rsidRDefault="00806B94" w:rsidP="005D2CE9">
            <w:r>
              <w:t>Curriculum</w:t>
            </w:r>
          </w:p>
        </w:tc>
        <w:tc>
          <w:tcPr>
            <w:tcW w:w="2311" w:type="dxa"/>
          </w:tcPr>
          <w:p w:rsidR="002C627D" w:rsidRDefault="00806B94" w:rsidP="005D2CE9">
            <w:r>
              <w:t>&lt; 2 days</w:t>
            </w:r>
          </w:p>
        </w:tc>
        <w:tc>
          <w:tcPr>
            <w:tcW w:w="2311" w:type="dxa"/>
          </w:tcPr>
          <w:p w:rsidR="002C627D" w:rsidRDefault="00806B94" w:rsidP="005D2CE9">
            <w:r>
              <w:t>&lt; 2 days</w:t>
            </w:r>
          </w:p>
        </w:tc>
      </w:tr>
      <w:tr w:rsidR="002C627D" w:rsidTr="005D2CE9">
        <w:tc>
          <w:tcPr>
            <w:tcW w:w="2310" w:type="dxa"/>
          </w:tcPr>
          <w:p w:rsidR="002C627D" w:rsidRDefault="002C627D" w:rsidP="005D2CE9"/>
        </w:tc>
        <w:tc>
          <w:tcPr>
            <w:tcW w:w="2310" w:type="dxa"/>
          </w:tcPr>
          <w:p w:rsidR="002C627D" w:rsidRDefault="002C627D" w:rsidP="005D2CE9"/>
        </w:tc>
        <w:tc>
          <w:tcPr>
            <w:tcW w:w="2311" w:type="dxa"/>
          </w:tcPr>
          <w:p w:rsidR="002C627D" w:rsidRDefault="002C627D" w:rsidP="005D2CE9"/>
        </w:tc>
        <w:tc>
          <w:tcPr>
            <w:tcW w:w="2311" w:type="dxa"/>
          </w:tcPr>
          <w:p w:rsidR="002C627D" w:rsidRDefault="002C627D" w:rsidP="005D2CE9"/>
        </w:tc>
      </w:tr>
      <w:tr w:rsidR="002C627D" w:rsidTr="005D2CE9">
        <w:tc>
          <w:tcPr>
            <w:tcW w:w="2310" w:type="dxa"/>
          </w:tcPr>
          <w:p w:rsidR="002C627D" w:rsidRDefault="002C627D" w:rsidP="005D2CE9"/>
        </w:tc>
        <w:tc>
          <w:tcPr>
            <w:tcW w:w="2310" w:type="dxa"/>
          </w:tcPr>
          <w:p w:rsidR="002C627D" w:rsidRDefault="002C627D" w:rsidP="005D2CE9"/>
        </w:tc>
        <w:tc>
          <w:tcPr>
            <w:tcW w:w="2311" w:type="dxa"/>
          </w:tcPr>
          <w:p w:rsidR="002C627D" w:rsidRDefault="002C627D" w:rsidP="005D2CE9"/>
        </w:tc>
        <w:tc>
          <w:tcPr>
            <w:tcW w:w="2311" w:type="dxa"/>
          </w:tcPr>
          <w:p w:rsidR="002C627D" w:rsidRDefault="002C627D" w:rsidP="005D2CE9"/>
        </w:tc>
      </w:tr>
    </w:tbl>
    <w:p w:rsidR="006B6CD5" w:rsidRDefault="006B6CD5" w:rsidP="006B6CD5">
      <w:pPr>
        <w:pStyle w:val="Heading2"/>
      </w:pPr>
      <w:bookmarkStart w:id="18" w:name="_Toc412118968"/>
      <w:r>
        <w:t>Category 3 Systems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67"/>
        <w:gridCol w:w="2247"/>
        <w:gridCol w:w="2246"/>
      </w:tblGrid>
      <w:tr w:rsidR="002C627D" w:rsidRPr="00281943" w:rsidTr="005D2CE9">
        <w:tc>
          <w:tcPr>
            <w:tcW w:w="2310" w:type="dxa"/>
          </w:tcPr>
          <w:p w:rsidR="002C627D" w:rsidRPr="00281943" w:rsidRDefault="002C627D" w:rsidP="005D2CE9">
            <w:pPr>
              <w:rPr>
                <w:b/>
              </w:rPr>
            </w:pPr>
            <w:r w:rsidRPr="00281943">
              <w:rPr>
                <w:b/>
              </w:rPr>
              <w:t>System / Application</w:t>
            </w:r>
          </w:p>
        </w:tc>
        <w:tc>
          <w:tcPr>
            <w:tcW w:w="2310" w:type="dxa"/>
          </w:tcPr>
          <w:p w:rsidR="002C627D" w:rsidRPr="00281943" w:rsidRDefault="002C627D" w:rsidP="005D2CE9">
            <w:pPr>
              <w:rPr>
                <w:b/>
              </w:rPr>
            </w:pPr>
            <w:r w:rsidRPr="00281943">
              <w:rPr>
                <w:b/>
              </w:rPr>
              <w:t>Users affected</w:t>
            </w:r>
          </w:p>
        </w:tc>
        <w:tc>
          <w:tcPr>
            <w:tcW w:w="2311" w:type="dxa"/>
          </w:tcPr>
          <w:p w:rsidR="002C627D" w:rsidRPr="00281943" w:rsidRDefault="002C627D" w:rsidP="005D2CE9">
            <w:pPr>
              <w:rPr>
                <w:b/>
              </w:rPr>
            </w:pPr>
            <w:r w:rsidRPr="00281943">
              <w:rPr>
                <w:b/>
              </w:rPr>
              <w:t>Recovery timescale hardware</w:t>
            </w:r>
          </w:p>
        </w:tc>
        <w:tc>
          <w:tcPr>
            <w:tcW w:w="2311" w:type="dxa"/>
          </w:tcPr>
          <w:p w:rsidR="002C627D" w:rsidRPr="00281943" w:rsidRDefault="002C627D" w:rsidP="005D2CE9">
            <w:pPr>
              <w:rPr>
                <w:b/>
              </w:rPr>
            </w:pPr>
            <w:r w:rsidRPr="00281943">
              <w:rPr>
                <w:b/>
              </w:rPr>
              <w:t>Recovery timescale software</w:t>
            </w:r>
          </w:p>
        </w:tc>
      </w:tr>
      <w:tr w:rsidR="002C627D" w:rsidTr="005D2CE9">
        <w:tc>
          <w:tcPr>
            <w:tcW w:w="2310" w:type="dxa"/>
          </w:tcPr>
          <w:p w:rsidR="002C627D" w:rsidRDefault="00A567DA" w:rsidP="005D2CE9">
            <w:r>
              <w:t>User applications</w:t>
            </w:r>
          </w:p>
        </w:tc>
        <w:tc>
          <w:tcPr>
            <w:tcW w:w="2310" w:type="dxa"/>
          </w:tcPr>
          <w:p w:rsidR="002C627D" w:rsidRDefault="00A567DA" w:rsidP="005D2CE9">
            <w:r>
              <w:t>Staff/Students</w:t>
            </w:r>
          </w:p>
        </w:tc>
        <w:tc>
          <w:tcPr>
            <w:tcW w:w="2311" w:type="dxa"/>
          </w:tcPr>
          <w:p w:rsidR="002C627D" w:rsidRDefault="00A567DA" w:rsidP="005D2CE9">
            <w:r>
              <w:t>&lt;7 days</w:t>
            </w:r>
          </w:p>
        </w:tc>
        <w:tc>
          <w:tcPr>
            <w:tcW w:w="2311" w:type="dxa"/>
          </w:tcPr>
          <w:p w:rsidR="002C627D" w:rsidRDefault="00A567DA" w:rsidP="005D2CE9">
            <w:r>
              <w:t>&lt;2 days</w:t>
            </w:r>
          </w:p>
        </w:tc>
      </w:tr>
      <w:tr w:rsidR="002C627D" w:rsidTr="005D2CE9">
        <w:tc>
          <w:tcPr>
            <w:tcW w:w="2310" w:type="dxa"/>
          </w:tcPr>
          <w:p w:rsidR="002C627D" w:rsidRDefault="002C627D" w:rsidP="005D2CE9"/>
        </w:tc>
        <w:tc>
          <w:tcPr>
            <w:tcW w:w="2310" w:type="dxa"/>
          </w:tcPr>
          <w:p w:rsidR="002C627D" w:rsidRDefault="002C627D" w:rsidP="005D2CE9"/>
        </w:tc>
        <w:tc>
          <w:tcPr>
            <w:tcW w:w="2311" w:type="dxa"/>
          </w:tcPr>
          <w:p w:rsidR="002C627D" w:rsidRDefault="002C627D" w:rsidP="005D2CE9"/>
        </w:tc>
        <w:tc>
          <w:tcPr>
            <w:tcW w:w="2311" w:type="dxa"/>
          </w:tcPr>
          <w:p w:rsidR="002C627D" w:rsidRDefault="002C627D" w:rsidP="005D2CE9"/>
        </w:tc>
      </w:tr>
    </w:tbl>
    <w:p w:rsidR="006B6CD5" w:rsidRDefault="006B6CD5" w:rsidP="006B6CD5">
      <w:pPr>
        <w:pStyle w:val="Heading1"/>
      </w:pPr>
      <w:bookmarkStart w:id="19" w:name="_Toc412118969"/>
      <w:r>
        <w:t>Disaster Recover Command Centre</w:t>
      </w:r>
      <w:bookmarkEnd w:id="19"/>
    </w:p>
    <w:p w:rsidR="006B6CD5" w:rsidRDefault="006B6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In the event of a catastrophic disaster</w:t>
      </w:r>
      <w:r w:rsidR="00932377">
        <w:rPr>
          <w:rFonts w:ascii="Arial" w:hAnsi="Arial" w:cs="Arial"/>
          <w:sz w:val="20"/>
          <w:szCs w:val="20"/>
        </w:rPr>
        <w:t>,</w:t>
      </w:r>
      <w:r w:rsidR="00095757">
        <w:rPr>
          <w:rFonts w:ascii="Arial" w:hAnsi="Arial" w:cs="Arial"/>
          <w:sz w:val="20"/>
          <w:szCs w:val="20"/>
        </w:rPr>
        <w:t xml:space="preserve"> </w:t>
      </w:r>
      <w:r w:rsidR="005B7790">
        <w:rPr>
          <w:rFonts w:ascii="Arial" w:hAnsi="Arial" w:cs="Arial"/>
          <w:sz w:val="20"/>
          <w:szCs w:val="20"/>
        </w:rPr>
        <w:t>the recovery operation will be managed from the</w:t>
      </w:r>
      <w:r w:rsidR="00095757">
        <w:rPr>
          <w:rFonts w:ascii="Arial" w:hAnsi="Arial" w:cs="Arial"/>
          <w:sz w:val="20"/>
          <w:szCs w:val="20"/>
        </w:rPr>
        <w:t xml:space="preserve"> command centre</w:t>
      </w:r>
      <w:r w:rsidR="003D5A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B7790">
        <w:rPr>
          <w:rFonts w:ascii="Arial" w:hAnsi="Arial" w:cs="Arial"/>
          <w:sz w:val="20"/>
          <w:szCs w:val="20"/>
        </w:rPr>
        <w:t>as defined in the</w:t>
      </w:r>
      <w:r>
        <w:rPr>
          <w:rFonts w:ascii="Arial" w:hAnsi="Arial" w:cs="Arial"/>
          <w:sz w:val="20"/>
          <w:szCs w:val="20"/>
        </w:rPr>
        <w:t xml:space="preserve"> </w:t>
      </w:r>
      <w:r w:rsidR="00CB5394">
        <w:rPr>
          <w:rFonts w:ascii="Arial" w:hAnsi="Arial" w:cs="Arial"/>
          <w:sz w:val="20"/>
          <w:szCs w:val="20"/>
        </w:rPr>
        <w:t xml:space="preserve">Langley </w:t>
      </w:r>
      <w:proofErr w:type="spellStart"/>
      <w:r w:rsidR="00CB5394">
        <w:rPr>
          <w:rFonts w:ascii="Arial" w:hAnsi="Arial" w:cs="Arial"/>
          <w:sz w:val="20"/>
          <w:szCs w:val="20"/>
        </w:rPr>
        <w:t>Fitzurse</w:t>
      </w:r>
      <w:proofErr w:type="spellEnd"/>
      <w:r w:rsidR="00B14591">
        <w:rPr>
          <w:rFonts w:ascii="Arial" w:hAnsi="Arial" w:cs="Arial"/>
          <w:sz w:val="20"/>
          <w:szCs w:val="20"/>
        </w:rPr>
        <w:t xml:space="preserve"> Primary</w:t>
      </w:r>
      <w:r w:rsidR="00F55738">
        <w:rPr>
          <w:rFonts w:ascii="Arial" w:hAnsi="Arial" w:cs="Arial"/>
          <w:sz w:val="20"/>
          <w:szCs w:val="20"/>
        </w:rPr>
        <w:t xml:space="preserve"> School</w:t>
      </w:r>
      <w:r w:rsidR="005B7790">
        <w:rPr>
          <w:rFonts w:ascii="Arial" w:hAnsi="Arial" w:cs="Arial"/>
          <w:sz w:val="20"/>
          <w:szCs w:val="20"/>
        </w:rPr>
        <w:t xml:space="preserve"> disaster recovery plan</w:t>
      </w:r>
      <w:r>
        <w:rPr>
          <w:rFonts w:ascii="Arial" w:hAnsi="Arial" w:cs="Arial"/>
          <w:sz w:val="20"/>
          <w:szCs w:val="20"/>
        </w:rPr>
        <w:t>.</w:t>
      </w:r>
    </w:p>
    <w:p w:rsidR="006B6CD5" w:rsidRDefault="006B6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event that availability of this facility is also affected by the disaster the command centre will move offsite to the Oakford Devizes office at 10, Prince Maurice Court, Devizes, </w:t>
      </w:r>
      <w:proofErr w:type="gramStart"/>
      <w:r>
        <w:rPr>
          <w:rFonts w:ascii="Arial" w:hAnsi="Arial" w:cs="Arial"/>
          <w:sz w:val="20"/>
          <w:szCs w:val="20"/>
        </w:rPr>
        <w:t>Wiltshire</w:t>
      </w:r>
      <w:proofErr w:type="gramEnd"/>
      <w:r>
        <w:rPr>
          <w:rFonts w:ascii="Arial" w:hAnsi="Arial" w:cs="Arial"/>
          <w:sz w:val="20"/>
          <w:szCs w:val="20"/>
        </w:rPr>
        <w:t>. SN10 2RT.</w:t>
      </w:r>
    </w:p>
    <w:p w:rsidR="006B6CD5" w:rsidRDefault="006B6CD5">
      <w:pPr>
        <w:rPr>
          <w:rFonts w:ascii="Arial" w:hAnsi="Arial" w:cs="Arial"/>
          <w:sz w:val="20"/>
          <w:szCs w:val="20"/>
        </w:rPr>
      </w:pPr>
    </w:p>
    <w:p w:rsidR="006B6CD5" w:rsidRDefault="006B6CD5">
      <w:pPr>
        <w:rPr>
          <w:rFonts w:ascii="Arial" w:hAnsi="Arial" w:cs="Arial"/>
          <w:sz w:val="20"/>
          <w:szCs w:val="20"/>
        </w:rPr>
      </w:pPr>
    </w:p>
    <w:p w:rsidR="009716AC" w:rsidRDefault="00971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5324" w:rsidRDefault="00545324" w:rsidP="00545324">
      <w:pPr>
        <w:pStyle w:val="Heading1"/>
      </w:pPr>
      <w:bookmarkStart w:id="20" w:name="_Toc412118970"/>
      <w:r>
        <w:lastRenderedPageBreak/>
        <w:t>Testing the plan</w:t>
      </w:r>
      <w:bookmarkEnd w:id="20"/>
      <w:r>
        <w:br/>
      </w:r>
    </w:p>
    <w:p w:rsidR="00545324" w:rsidRPr="00545324" w:rsidRDefault="00545324" w:rsidP="00545324">
      <w:pPr>
        <w:rPr>
          <w:rFonts w:ascii="Arial" w:hAnsi="Arial" w:cs="Arial"/>
          <w:sz w:val="20"/>
          <w:szCs w:val="20"/>
        </w:rPr>
      </w:pPr>
      <w:r w:rsidRPr="00545324">
        <w:rPr>
          <w:rFonts w:ascii="Arial" w:hAnsi="Arial" w:cs="Arial"/>
          <w:sz w:val="20"/>
          <w:szCs w:val="20"/>
        </w:rPr>
        <w:t>It is essential that each of the various elements of this plan a</w:t>
      </w:r>
      <w:r>
        <w:rPr>
          <w:rFonts w:ascii="Arial" w:hAnsi="Arial" w:cs="Arial"/>
          <w:sz w:val="20"/>
          <w:szCs w:val="20"/>
        </w:rPr>
        <w:t xml:space="preserve">re tested to ensure that in the </w:t>
      </w:r>
      <w:r w:rsidRPr="00545324">
        <w:rPr>
          <w:rFonts w:ascii="Arial" w:hAnsi="Arial" w:cs="Arial"/>
          <w:sz w:val="20"/>
          <w:szCs w:val="20"/>
        </w:rPr>
        <w:t>event of an actual disaster, systems can be recovered in line with this plan with a minimal</w:t>
      </w:r>
      <w:r>
        <w:rPr>
          <w:rFonts w:ascii="Arial" w:hAnsi="Arial" w:cs="Arial"/>
          <w:sz w:val="20"/>
          <w:szCs w:val="20"/>
        </w:rPr>
        <w:t xml:space="preserve"> </w:t>
      </w:r>
      <w:r w:rsidRPr="00545324">
        <w:rPr>
          <w:rFonts w:ascii="Arial" w:hAnsi="Arial" w:cs="Arial"/>
          <w:sz w:val="20"/>
          <w:szCs w:val="20"/>
        </w:rPr>
        <w:t>interruption to users.</w:t>
      </w:r>
    </w:p>
    <w:p w:rsidR="00545324" w:rsidRPr="00545324" w:rsidRDefault="00545324" w:rsidP="00545324">
      <w:pPr>
        <w:rPr>
          <w:rFonts w:ascii="Arial" w:hAnsi="Arial" w:cs="Arial"/>
          <w:sz w:val="20"/>
          <w:szCs w:val="20"/>
        </w:rPr>
      </w:pPr>
      <w:r w:rsidRPr="00545324">
        <w:rPr>
          <w:rFonts w:ascii="Arial" w:hAnsi="Arial" w:cs="Arial"/>
          <w:sz w:val="20"/>
          <w:szCs w:val="20"/>
        </w:rPr>
        <w:t>It will not be necessary to fully test the plan for all of the virtual servers because the recovery procedure is the same for each.</w:t>
      </w:r>
      <w:r>
        <w:rPr>
          <w:rFonts w:ascii="Arial" w:hAnsi="Arial" w:cs="Arial"/>
          <w:sz w:val="20"/>
          <w:szCs w:val="20"/>
        </w:rPr>
        <w:t xml:space="preserve"> </w:t>
      </w:r>
      <w:r w:rsidRPr="00545324">
        <w:rPr>
          <w:rFonts w:ascii="Arial" w:hAnsi="Arial" w:cs="Arial"/>
          <w:sz w:val="20"/>
          <w:szCs w:val="20"/>
        </w:rPr>
        <w:t>However, it is considered important that each system which has a different procedure for</w:t>
      </w:r>
      <w:r>
        <w:rPr>
          <w:rFonts w:ascii="Arial" w:hAnsi="Arial" w:cs="Arial"/>
          <w:sz w:val="20"/>
          <w:szCs w:val="20"/>
        </w:rPr>
        <w:t xml:space="preserve"> </w:t>
      </w:r>
      <w:r w:rsidRPr="00545324">
        <w:rPr>
          <w:rFonts w:ascii="Arial" w:hAnsi="Arial" w:cs="Arial"/>
          <w:sz w:val="20"/>
          <w:szCs w:val="20"/>
        </w:rPr>
        <w:t>recovery is tested. Therefore follow</w:t>
      </w:r>
      <w:r>
        <w:rPr>
          <w:rFonts w:ascii="Arial" w:hAnsi="Arial" w:cs="Arial"/>
          <w:sz w:val="20"/>
          <w:szCs w:val="20"/>
        </w:rPr>
        <w:t>ing tests should be carried out</w:t>
      </w:r>
      <w:r w:rsidRPr="00545324">
        <w:rPr>
          <w:rFonts w:ascii="Arial" w:hAnsi="Arial" w:cs="Arial"/>
          <w:sz w:val="20"/>
          <w:szCs w:val="20"/>
        </w:rPr>
        <w:t>:</w:t>
      </w:r>
    </w:p>
    <w:p w:rsidR="00545324" w:rsidRDefault="00545324" w:rsidP="00545324">
      <w:pPr>
        <w:rPr>
          <w:rFonts w:ascii="Arial" w:hAnsi="Arial" w:cs="Arial"/>
          <w:sz w:val="20"/>
          <w:szCs w:val="20"/>
        </w:rPr>
      </w:pPr>
      <w:r w:rsidRPr="00545324">
        <w:rPr>
          <w:rFonts w:ascii="Arial" w:hAnsi="Arial" w:cs="Arial"/>
          <w:sz w:val="20"/>
          <w:szCs w:val="20"/>
        </w:rPr>
        <w:t>• Full</w:t>
      </w:r>
      <w:r w:rsidR="008954A7">
        <w:rPr>
          <w:rFonts w:ascii="Arial" w:hAnsi="Arial" w:cs="Arial"/>
          <w:sz w:val="20"/>
          <w:szCs w:val="20"/>
        </w:rPr>
        <w:t>y</w:t>
      </w:r>
      <w:r w:rsidRPr="00545324">
        <w:rPr>
          <w:rFonts w:ascii="Arial" w:hAnsi="Arial" w:cs="Arial"/>
          <w:sz w:val="20"/>
          <w:szCs w:val="20"/>
        </w:rPr>
        <w:t xml:space="preserve"> test of all the UPS equipment to ensure correct op</w:t>
      </w:r>
      <w:r>
        <w:rPr>
          <w:rFonts w:ascii="Arial" w:hAnsi="Arial" w:cs="Arial"/>
          <w:sz w:val="20"/>
          <w:szCs w:val="20"/>
        </w:rPr>
        <w:t xml:space="preserve">eration, notification and sufficient battery </w:t>
      </w:r>
      <w:r w:rsidRPr="00545324">
        <w:rPr>
          <w:rFonts w:ascii="Arial" w:hAnsi="Arial" w:cs="Arial"/>
          <w:sz w:val="20"/>
          <w:szCs w:val="20"/>
        </w:rPr>
        <w:t>life.</w:t>
      </w:r>
    </w:p>
    <w:p w:rsidR="00545324" w:rsidRPr="00545324" w:rsidRDefault="00545324" w:rsidP="00545324">
      <w:pPr>
        <w:rPr>
          <w:rFonts w:ascii="Arial" w:hAnsi="Arial" w:cs="Arial"/>
          <w:sz w:val="20"/>
          <w:szCs w:val="20"/>
        </w:rPr>
      </w:pPr>
      <w:r w:rsidRPr="00545324">
        <w:rPr>
          <w:rFonts w:ascii="Arial" w:hAnsi="Arial" w:cs="Arial"/>
          <w:sz w:val="20"/>
          <w:szCs w:val="20"/>
        </w:rPr>
        <w:t>Wherever possible these tests should be carried out during normal office hours, and not</w:t>
      </w:r>
      <w:r>
        <w:rPr>
          <w:rFonts w:ascii="Arial" w:hAnsi="Arial" w:cs="Arial"/>
          <w:sz w:val="20"/>
          <w:szCs w:val="20"/>
        </w:rPr>
        <w:t xml:space="preserve"> </w:t>
      </w:r>
      <w:r w:rsidRPr="00545324">
        <w:rPr>
          <w:rFonts w:ascii="Arial" w:hAnsi="Arial" w:cs="Arial"/>
          <w:sz w:val="20"/>
          <w:szCs w:val="20"/>
        </w:rPr>
        <w:t>involve any downtime of live servers during core working hours.</w:t>
      </w:r>
      <w:r>
        <w:rPr>
          <w:rFonts w:ascii="Arial" w:hAnsi="Arial" w:cs="Arial"/>
          <w:sz w:val="20"/>
          <w:szCs w:val="20"/>
        </w:rPr>
        <w:t xml:space="preserve"> </w:t>
      </w:r>
      <w:r w:rsidRPr="00545324">
        <w:rPr>
          <w:rFonts w:ascii="Arial" w:hAnsi="Arial" w:cs="Arial"/>
          <w:sz w:val="20"/>
          <w:szCs w:val="20"/>
        </w:rPr>
        <w:t xml:space="preserve">In addition to these tests, the following </w:t>
      </w:r>
      <w:r>
        <w:rPr>
          <w:rFonts w:ascii="Arial" w:hAnsi="Arial" w:cs="Arial"/>
          <w:sz w:val="20"/>
          <w:szCs w:val="20"/>
        </w:rPr>
        <w:t>should be carried out regularly</w:t>
      </w:r>
      <w:r w:rsidRPr="00545324">
        <w:rPr>
          <w:rFonts w:ascii="Arial" w:hAnsi="Arial" w:cs="Arial"/>
          <w:sz w:val="20"/>
          <w:szCs w:val="20"/>
        </w:rPr>
        <w:t>:</w:t>
      </w:r>
    </w:p>
    <w:p w:rsidR="00545324" w:rsidRPr="00545324" w:rsidRDefault="00545324" w:rsidP="00545324">
      <w:pPr>
        <w:rPr>
          <w:rFonts w:ascii="Arial" w:hAnsi="Arial" w:cs="Arial"/>
          <w:sz w:val="20"/>
          <w:szCs w:val="20"/>
        </w:rPr>
      </w:pPr>
      <w:r w:rsidRPr="00545324">
        <w:rPr>
          <w:rFonts w:ascii="Arial" w:hAnsi="Arial" w:cs="Arial"/>
          <w:sz w:val="20"/>
          <w:szCs w:val="20"/>
        </w:rPr>
        <w:t>• Test restores from disk to ensure that backups are reliable</w:t>
      </w:r>
    </w:p>
    <w:p w:rsidR="00545324" w:rsidRPr="00545324" w:rsidRDefault="00545324" w:rsidP="00545324">
      <w:pPr>
        <w:rPr>
          <w:rFonts w:ascii="Arial" w:hAnsi="Arial" w:cs="Arial"/>
          <w:sz w:val="20"/>
          <w:szCs w:val="20"/>
        </w:rPr>
      </w:pPr>
      <w:r w:rsidRPr="00545324">
        <w:rPr>
          <w:rFonts w:ascii="Arial" w:hAnsi="Arial" w:cs="Arial"/>
          <w:sz w:val="20"/>
          <w:szCs w:val="20"/>
        </w:rPr>
        <w:t>• Tests of UPS systems to ensure they are functioning correctly</w:t>
      </w:r>
    </w:p>
    <w:p w:rsidR="00545324" w:rsidRDefault="00545324" w:rsidP="00545324">
      <w:pPr>
        <w:rPr>
          <w:rFonts w:ascii="Arial" w:hAnsi="Arial" w:cs="Arial"/>
          <w:sz w:val="20"/>
          <w:szCs w:val="20"/>
        </w:rPr>
      </w:pPr>
      <w:r w:rsidRPr="00545324">
        <w:rPr>
          <w:rFonts w:ascii="Arial" w:hAnsi="Arial" w:cs="Arial"/>
          <w:sz w:val="20"/>
          <w:szCs w:val="20"/>
        </w:rPr>
        <w:t>It is imperative that backups are checked daily to ensur</w:t>
      </w:r>
      <w:r>
        <w:rPr>
          <w:rFonts w:ascii="Arial" w:hAnsi="Arial" w:cs="Arial"/>
          <w:sz w:val="20"/>
          <w:szCs w:val="20"/>
        </w:rPr>
        <w:t xml:space="preserve">e they are operating correctly. </w:t>
      </w:r>
      <w:r w:rsidRPr="00545324">
        <w:rPr>
          <w:rFonts w:ascii="Arial" w:hAnsi="Arial" w:cs="Arial"/>
          <w:sz w:val="20"/>
          <w:szCs w:val="20"/>
        </w:rPr>
        <w:t>Automated emails will be generated daily detailing success or failure of individual backup</w:t>
      </w:r>
      <w:r>
        <w:rPr>
          <w:rFonts w:ascii="Arial" w:hAnsi="Arial" w:cs="Arial"/>
          <w:sz w:val="20"/>
          <w:szCs w:val="20"/>
        </w:rPr>
        <w:t xml:space="preserve"> </w:t>
      </w:r>
      <w:r w:rsidRPr="00545324">
        <w:rPr>
          <w:rFonts w:ascii="Arial" w:hAnsi="Arial" w:cs="Arial"/>
          <w:sz w:val="20"/>
          <w:szCs w:val="20"/>
        </w:rPr>
        <w:t>jobs.</w:t>
      </w:r>
    </w:p>
    <w:p w:rsidR="00857B76" w:rsidRDefault="00216F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IT team are to test random data restores at least twice per year.</w:t>
      </w:r>
      <w:r w:rsidR="00857B76">
        <w:rPr>
          <w:rFonts w:ascii="Arial" w:hAnsi="Arial" w:cs="Arial"/>
          <w:sz w:val="20"/>
          <w:szCs w:val="20"/>
        </w:rPr>
        <w:br w:type="page"/>
      </w:r>
    </w:p>
    <w:p w:rsidR="00857B76" w:rsidRDefault="00857B76" w:rsidP="00857B76">
      <w:pPr>
        <w:pStyle w:val="Heading1"/>
      </w:pPr>
      <w:bookmarkStart w:id="21" w:name="_Toc412118971"/>
      <w:r>
        <w:lastRenderedPageBreak/>
        <w:t>Vendor and Supplier Contacts</w:t>
      </w:r>
      <w:bookmarkEnd w:id="21"/>
      <w:r w:rsidR="0028194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1538"/>
        <w:gridCol w:w="2088"/>
        <w:gridCol w:w="2086"/>
      </w:tblGrid>
      <w:tr w:rsidR="00022CEE" w:rsidRPr="00857B76" w:rsidTr="00CD4532">
        <w:tc>
          <w:tcPr>
            <w:tcW w:w="3304" w:type="dxa"/>
          </w:tcPr>
          <w:p w:rsidR="00022CEE" w:rsidRPr="00857B76" w:rsidRDefault="00022CEE" w:rsidP="005453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B76">
              <w:rPr>
                <w:rFonts w:ascii="Arial" w:hAnsi="Arial" w:cs="Arial"/>
                <w:b/>
                <w:sz w:val="20"/>
                <w:szCs w:val="20"/>
              </w:rPr>
              <w:t>Area of responsibility</w:t>
            </w:r>
          </w:p>
        </w:tc>
        <w:tc>
          <w:tcPr>
            <w:tcW w:w="1538" w:type="dxa"/>
          </w:tcPr>
          <w:p w:rsidR="00022CEE" w:rsidRPr="00857B76" w:rsidRDefault="00022CEE" w:rsidP="005453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B76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2088" w:type="dxa"/>
          </w:tcPr>
          <w:p w:rsidR="00022CEE" w:rsidRPr="00857B76" w:rsidRDefault="00022CEE" w:rsidP="005453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B76">
              <w:rPr>
                <w:rFonts w:ascii="Arial" w:hAnsi="Arial" w:cs="Arial"/>
                <w:b/>
                <w:sz w:val="20"/>
                <w:szCs w:val="20"/>
              </w:rPr>
              <w:t>Contact (working hours)</w:t>
            </w:r>
          </w:p>
        </w:tc>
        <w:tc>
          <w:tcPr>
            <w:tcW w:w="2086" w:type="dxa"/>
          </w:tcPr>
          <w:p w:rsidR="00022CEE" w:rsidRPr="00857B76" w:rsidRDefault="00022CEE" w:rsidP="005453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B76">
              <w:rPr>
                <w:rFonts w:ascii="Arial" w:hAnsi="Arial" w:cs="Arial"/>
                <w:b/>
                <w:sz w:val="20"/>
                <w:szCs w:val="20"/>
              </w:rPr>
              <w:t>Contact (outside working hours)</w:t>
            </w:r>
          </w:p>
        </w:tc>
      </w:tr>
      <w:tr w:rsidR="00022CEE" w:rsidTr="00CD4532">
        <w:tc>
          <w:tcPr>
            <w:tcW w:w="3304" w:type="dxa"/>
          </w:tcPr>
          <w:p w:rsidR="00022CEE" w:rsidRDefault="00055229" w:rsidP="005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PCs, Laptops, Tablets</w:t>
            </w:r>
            <w:r w:rsidR="00022CEE">
              <w:rPr>
                <w:rFonts w:ascii="Arial" w:hAnsi="Arial" w:cs="Arial"/>
                <w:sz w:val="20"/>
                <w:szCs w:val="20"/>
              </w:rPr>
              <w:t>, Networking</w:t>
            </w:r>
          </w:p>
        </w:tc>
        <w:tc>
          <w:tcPr>
            <w:tcW w:w="1538" w:type="dxa"/>
          </w:tcPr>
          <w:p w:rsidR="00022CEE" w:rsidRDefault="00055229" w:rsidP="005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Oakford</w:t>
            </w:r>
          </w:p>
        </w:tc>
        <w:tc>
          <w:tcPr>
            <w:tcW w:w="2088" w:type="dxa"/>
          </w:tcPr>
          <w:p w:rsidR="00022CEE" w:rsidRDefault="00055229" w:rsidP="005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01380 888088</w:t>
            </w:r>
          </w:p>
        </w:tc>
        <w:tc>
          <w:tcPr>
            <w:tcW w:w="2086" w:type="dxa"/>
          </w:tcPr>
          <w:p w:rsidR="00022CEE" w:rsidRDefault="00814CCE" w:rsidP="005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07796173810</w:t>
            </w:r>
          </w:p>
        </w:tc>
      </w:tr>
      <w:tr w:rsidR="00022CEE" w:rsidTr="00CD4532">
        <w:tc>
          <w:tcPr>
            <w:tcW w:w="3304" w:type="dxa"/>
          </w:tcPr>
          <w:p w:rsidR="00022CEE" w:rsidRDefault="00022CEE" w:rsidP="0002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Oakford Servers</w:t>
            </w:r>
            <w:r w:rsidR="00CD4532">
              <w:rPr>
                <w:rFonts w:ascii="Arial" w:hAnsi="Arial" w:cs="Arial"/>
                <w:sz w:val="20"/>
                <w:szCs w:val="20"/>
              </w:rPr>
              <w:t>, Desktops</w:t>
            </w:r>
          </w:p>
        </w:tc>
        <w:tc>
          <w:tcPr>
            <w:tcW w:w="1538" w:type="dxa"/>
          </w:tcPr>
          <w:p w:rsidR="00022CEE" w:rsidRDefault="00022CEE" w:rsidP="0002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Oakford</w:t>
            </w:r>
          </w:p>
        </w:tc>
        <w:tc>
          <w:tcPr>
            <w:tcW w:w="2088" w:type="dxa"/>
          </w:tcPr>
          <w:p w:rsidR="00022CEE" w:rsidRDefault="00E5701D" w:rsidP="0002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01380 888</w:t>
            </w:r>
            <w:r w:rsidR="00022CEE">
              <w:rPr>
                <w:rFonts w:ascii="Arial" w:hAnsi="Arial" w:cs="Arial"/>
                <w:sz w:val="20"/>
                <w:szCs w:val="20"/>
              </w:rPr>
              <w:t>088</w:t>
            </w:r>
          </w:p>
        </w:tc>
        <w:tc>
          <w:tcPr>
            <w:tcW w:w="2086" w:type="dxa"/>
          </w:tcPr>
          <w:p w:rsidR="00022CEE" w:rsidRDefault="007B68E4" w:rsidP="0002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07796173810</w:t>
            </w:r>
          </w:p>
        </w:tc>
      </w:tr>
      <w:tr w:rsidR="00CD4532" w:rsidTr="00CD4532">
        <w:tc>
          <w:tcPr>
            <w:tcW w:w="3304" w:type="dxa"/>
          </w:tcPr>
          <w:p w:rsidR="00CD4532" w:rsidRPr="00FF6932" w:rsidRDefault="00CD4532" w:rsidP="00CD4532">
            <w:pPr>
              <w:rPr>
                <w:rFonts w:ascii="Arial" w:hAnsi="Arial" w:cs="Arial"/>
                <w:sz w:val="20"/>
                <w:szCs w:val="20"/>
              </w:rPr>
            </w:pPr>
            <w:r w:rsidRPr="00FF6932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538" w:type="dxa"/>
          </w:tcPr>
          <w:p w:rsidR="00CD4532" w:rsidRPr="00FF6932" w:rsidRDefault="00E5701D" w:rsidP="00CD4532">
            <w:pPr>
              <w:rPr>
                <w:rFonts w:ascii="Arial" w:hAnsi="Arial" w:cs="Arial"/>
                <w:sz w:val="20"/>
                <w:szCs w:val="20"/>
              </w:rPr>
            </w:pPr>
            <w:r w:rsidRPr="00FF6932">
              <w:rPr>
                <w:rFonts w:ascii="Arial" w:hAnsi="Arial" w:cs="Arial"/>
                <w:sz w:val="20"/>
                <w:szCs w:val="20"/>
              </w:rPr>
              <w:t>Oakford</w:t>
            </w:r>
          </w:p>
        </w:tc>
        <w:tc>
          <w:tcPr>
            <w:tcW w:w="2088" w:type="dxa"/>
          </w:tcPr>
          <w:p w:rsidR="00CD4532" w:rsidRPr="00FF6932" w:rsidRDefault="00E5701D" w:rsidP="00CD4532">
            <w:pPr>
              <w:rPr>
                <w:rFonts w:ascii="Arial" w:hAnsi="Arial" w:cs="Arial"/>
                <w:sz w:val="20"/>
                <w:szCs w:val="20"/>
              </w:rPr>
            </w:pPr>
            <w:r w:rsidRPr="00FF6932">
              <w:rPr>
                <w:rFonts w:ascii="Arial" w:hAnsi="Arial" w:cs="Arial"/>
                <w:sz w:val="20"/>
                <w:szCs w:val="20"/>
              </w:rPr>
              <w:t>01380 888088</w:t>
            </w:r>
          </w:p>
        </w:tc>
        <w:tc>
          <w:tcPr>
            <w:tcW w:w="2086" w:type="dxa"/>
          </w:tcPr>
          <w:p w:rsidR="00CD4532" w:rsidRPr="00FF6932" w:rsidRDefault="00E5701D" w:rsidP="00CD4532">
            <w:pPr>
              <w:rPr>
                <w:rFonts w:ascii="Arial" w:hAnsi="Arial" w:cs="Arial"/>
                <w:sz w:val="20"/>
                <w:szCs w:val="20"/>
              </w:rPr>
            </w:pPr>
            <w:r w:rsidRPr="00FF6932">
              <w:rPr>
                <w:rFonts w:ascii="Arial" w:hAnsi="Arial" w:cs="Arial"/>
                <w:sz w:val="20"/>
                <w:szCs w:val="20"/>
              </w:rPr>
              <w:t>07796173810</w:t>
            </w:r>
          </w:p>
        </w:tc>
      </w:tr>
      <w:tr w:rsidR="00CD4532" w:rsidTr="00CD4532">
        <w:tc>
          <w:tcPr>
            <w:tcW w:w="3304" w:type="dxa"/>
          </w:tcPr>
          <w:p w:rsidR="00CD4532" w:rsidRPr="00FF6932" w:rsidRDefault="00CD4532" w:rsidP="00CD4532">
            <w:pPr>
              <w:rPr>
                <w:rFonts w:ascii="Arial" w:hAnsi="Arial" w:cs="Arial"/>
                <w:sz w:val="20"/>
                <w:szCs w:val="20"/>
              </w:rPr>
            </w:pPr>
            <w:r w:rsidRPr="00FF6932">
              <w:rPr>
                <w:rFonts w:ascii="Arial" w:hAnsi="Arial" w:cs="Arial"/>
                <w:sz w:val="20"/>
                <w:szCs w:val="20"/>
              </w:rPr>
              <w:t>SIMS</w:t>
            </w:r>
          </w:p>
        </w:tc>
        <w:tc>
          <w:tcPr>
            <w:tcW w:w="1538" w:type="dxa"/>
          </w:tcPr>
          <w:p w:rsidR="00CD4532" w:rsidRPr="00FF6932" w:rsidRDefault="00E5701D" w:rsidP="00CD4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932">
              <w:rPr>
                <w:rFonts w:ascii="Arial" w:hAnsi="Arial" w:cs="Arial"/>
                <w:sz w:val="20"/>
                <w:szCs w:val="20"/>
              </w:rPr>
              <w:t>SchoolICT</w:t>
            </w:r>
            <w:proofErr w:type="spellEnd"/>
          </w:p>
        </w:tc>
        <w:tc>
          <w:tcPr>
            <w:tcW w:w="2088" w:type="dxa"/>
          </w:tcPr>
          <w:p w:rsidR="00CD4532" w:rsidRPr="00FF6932" w:rsidRDefault="00E5701D" w:rsidP="00CD4532">
            <w:pPr>
              <w:rPr>
                <w:rFonts w:ascii="Arial" w:hAnsi="Arial" w:cs="Arial"/>
                <w:sz w:val="20"/>
                <w:szCs w:val="20"/>
              </w:rPr>
            </w:pPr>
            <w:r w:rsidRPr="00FF6932">
              <w:rPr>
                <w:rFonts w:ascii="Arial" w:hAnsi="Arial" w:cs="Arial"/>
                <w:sz w:val="20"/>
                <w:szCs w:val="20"/>
              </w:rPr>
              <w:t>0345 2226802</w:t>
            </w:r>
          </w:p>
        </w:tc>
        <w:tc>
          <w:tcPr>
            <w:tcW w:w="2086" w:type="dxa"/>
          </w:tcPr>
          <w:p w:rsidR="00CD4532" w:rsidRPr="00FF6932" w:rsidRDefault="00814CCE" w:rsidP="00CD4532">
            <w:pPr>
              <w:rPr>
                <w:rFonts w:ascii="Arial" w:hAnsi="Arial" w:cs="Arial"/>
                <w:sz w:val="20"/>
                <w:szCs w:val="20"/>
              </w:rPr>
            </w:pPr>
            <w:r w:rsidRPr="00FF693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4532" w:rsidTr="00CD4532">
        <w:tc>
          <w:tcPr>
            <w:tcW w:w="3304" w:type="dxa"/>
          </w:tcPr>
          <w:p w:rsidR="00CD4532" w:rsidRDefault="00CD4532" w:rsidP="00CD4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Backups</w:t>
            </w:r>
          </w:p>
        </w:tc>
        <w:tc>
          <w:tcPr>
            <w:tcW w:w="1538" w:type="dxa"/>
          </w:tcPr>
          <w:p w:rsidR="00CD4532" w:rsidRDefault="00E5701D" w:rsidP="00CD4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Oakford</w:t>
            </w:r>
          </w:p>
        </w:tc>
        <w:tc>
          <w:tcPr>
            <w:tcW w:w="2088" w:type="dxa"/>
          </w:tcPr>
          <w:p w:rsidR="00CD4532" w:rsidRDefault="00CD4532" w:rsidP="00CD4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01380 888088</w:t>
            </w:r>
          </w:p>
        </w:tc>
        <w:tc>
          <w:tcPr>
            <w:tcW w:w="2086" w:type="dxa"/>
          </w:tcPr>
          <w:p w:rsidR="00CD4532" w:rsidRDefault="00814CCE" w:rsidP="00CD4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07796173810</w:t>
            </w:r>
          </w:p>
        </w:tc>
      </w:tr>
    </w:tbl>
    <w:p w:rsidR="00857B76" w:rsidRDefault="00857B76" w:rsidP="00545324">
      <w:pPr>
        <w:rPr>
          <w:rFonts w:ascii="Arial" w:hAnsi="Arial" w:cs="Arial"/>
          <w:sz w:val="20"/>
          <w:szCs w:val="20"/>
        </w:rPr>
      </w:pPr>
    </w:p>
    <w:p w:rsidR="00DB36C6" w:rsidRDefault="00DB36C6" w:rsidP="00545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C70C1" w:rsidRDefault="000C70C1" w:rsidP="005B65F4">
      <w:pPr>
        <w:pStyle w:val="Heading1"/>
      </w:pPr>
      <w:bookmarkStart w:id="22" w:name="_Toc412118972"/>
      <w:r>
        <w:lastRenderedPageBreak/>
        <w:t xml:space="preserve">Risk </w:t>
      </w:r>
      <w:r w:rsidR="005B65F4">
        <w:t>Assessment</w:t>
      </w:r>
      <w:r>
        <w:t xml:space="preserve"> and Business Impact Review</w:t>
      </w:r>
      <w:bookmarkEnd w:id="22"/>
    </w:p>
    <w:p w:rsidR="005B65F4" w:rsidRDefault="005B65F4" w:rsidP="005B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1134"/>
        <w:gridCol w:w="1134"/>
        <w:gridCol w:w="1134"/>
      </w:tblGrid>
      <w:tr w:rsidR="005B65F4" w:rsidRPr="005B65F4" w:rsidTr="005B65F4">
        <w:tc>
          <w:tcPr>
            <w:tcW w:w="3085" w:type="dxa"/>
          </w:tcPr>
          <w:p w:rsidR="005B65F4" w:rsidRPr="005B65F4" w:rsidRDefault="005B65F4" w:rsidP="005B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Likelihood / Severity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5F4" w:rsidRPr="005B65F4" w:rsidRDefault="005B65F4" w:rsidP="005B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Negligible</w:t>
            </w:r>
          </w:p>
          <w:p w:rsidR="005B65F4" w:rsidRPr="005B65F4" w:rsidRDefault="005B65F4" w:rsidP="005B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5F4" w:rsidRPr="005B65F4" w:rsidRDefault="005B65F4" w:rsidP="005B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Minor</w:t>
            </w:r>
          </w:p>
          <w:p w:rsidR="005B65F4" w:rsidRPr="005B65F4" w:rsidRDefault="005B65F4" w:rsidP="005B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5F4" w:rsidRPr="005B65F4" w:rsidRDefault="005B65F4" w:rsidP="005B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Moderate</w:t>
            </w:r>
          </w:p>
          <w:p w:rsidR="005B65F4" w:rsidRPr="005B65F4" w:rsidRDefault="005B65F4" w:rsidP="005B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5F4" w:rsidRPr="005B65F4" w:rsidRDefault="005B65F4" w:rsidP="005B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 xml:space="preserve">Major </w:t>
            </w:r>
          </w:p>
          <w:p w:rsidR="005B65F4" w:rsidRPr="005B65F4" w:rsidRDefault="005B65F4" w:rsidP="005B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5F4" w:rsidRPr="005B65F4" w:rsidRDefault="005B65F4" w:rsidP="005B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Extreme</w:t>
            </w:r>
          </w:p>
          <w:p w:rsidR="005B65F4" w:rsidRPr="005B65F4" w:rsidRDefault="005B65F4" w:rsidP="005B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5B65F4" w:rsidRPr="005B65F4" w:rsidTr="005B65F4">
        <w:tc>
          <w:tcPr>
            <w:tcW w:w="3085" w:type="dxa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 xml:space="preserve">Rare </w:t>
            </w:r>
            <w:r w:rsidRPr="005B65F4">
              <w:rPr>
                <w:rFonts w:ascii="Arial" w:hAnsi="Arial" w:cs="Arial"/>
                <w:sz w:val="20"/>
                <w:szCs w:val="20"/>
              </w:rPr>
              <w:tab/>
            </w:r>
            <w:r w:rsidRPr="005B65F4">
              <w:rPr>
                <w:rFonts w:ascii="Arial" w:hAnsi="Arial" w:cs="Arial"/>
                <w:sz w:val="20"/>
                <w:szCs w:val="20"/>
              </w:rPr>
              <w:tab/>
            </w:r>
            <w:r w:rsidRPr="005B65F4">
              <w:rPr>
                <w:rFonts w:ascii="Arial" w:hAnsi="Arial" w:cs="Arial"/>
                <w:sz w:val="20"/>
                <w:szCs w:val="20"/>
              </w:rPr>
              <w:tab/>
              <w:t>(1)</w:t>
            </w:r>
          </w:p>
        </w:tc>
        <w:tc>
          <w:tcPr>
            <w:tcW w:w="1134" w:type="dxa"/>
            <w:shd w:val="clear" w:color="auto" w:fill="00B05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5B65F4" w:rsidRPr="005B65F4" w:rsidTr="005B65F4">
        <w:tc>
          <w:tcPr>
            <w:tcW w:w="3085" w:type="dxa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 xml:space="preserve">Unlikely </w:t>
            </w:r>
            <w:r w:rsidRPr="005B65F4">
              <w:rPr>
                <w:rFonts w:ascii="Arial" w:hAnsi="Arial" w:cs="Arial"/>
                <w:sz w:val="20"/>
                <w:szCs w:val="20"/>
              </w:rPr>
              <w:tab/>
            </w:r>
            <w:r w:rsidRPr="005B65F4">
              <w:rPr>
                <w:rFonts w:ascii="Arial" w:hAnsi="Arial" w:cs="Arial"/>
                <w:sz w:val="20"/>
                <w:szCs w:val="20"/>
              </w:rPr>
              <w:tab/>
              <w:t>(2)</w:t>
            </w:r>
          </w:p>
        </w:tc>
        <w:tc>
          <w:tcPr>
            <w:tcW w:w="1134" w:type="dxa"/>
            <w:shd w:val="clear" w:color="auto" w:fill="00B05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00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5B65F4" w:rsidRPr="005B65F4" w:rsidTr="005B65F4">
        <w:tc>
          <w:tcPr>
            <w:tcW w:w="3085" w:type="dxa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 xml:space="preserve">Possible </w:t>
            </w:r>
            <w:r w:rsidRPr="005B65F4">
              <w:rPr>
                <w:rFonts w:ascii="Arial" w:hAnsi="Arial" w:cs="Arial"/>
                <w:sz w:val="20"/>
                <w:szCs w:val="20"/>
              </w:rPr>
              <w:tab/>
            </w:r>
            <w:r w:rsidRPr="005B65F4">
              <w:rPr>
                <w:rFonts w:ascii="Arial" w:hAnsi="Arial" w:cs="Arial"/>
                <w:sz w:val="20"/>
                <w:szCs w:val="20"/>
              </w:rPr>
              <w:tab/>
              <w:t>(3)</w:t>
            </w:r>
          </w:p>
        </w:tc>
        <w:tc>
          <w:tcPr>
            <w:tcW w:w="1134" w:type="dxa"/>
            <w:shd w:val="clear" w:color="auto" w:fill="00B05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00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00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5B65F4" w:rsidRPr="005B65F4" w:rsidTr="005B65F4">
        <w:tc>
          <w:tcPr>
            <w:tcW w:w="3085" w:type="dxa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 xml:space="preserve">Likely </w:t>
            </w:r>
            <w:r w:rsidRPr="005B65F4">
              <w:rPr>
                <w:rFonts w:ascii="Arial" w:hAnsi="Arial" w:cs="Arial"/>
                <w:sz w:val="20"/>
                <w:szCs w:val="20"/>
              </w:rPr>
              <w:tab/>
            </w:r>
            <w:r w:rsidRPr="005B65F4">
              <w:rPr>
                <w:rFonts w:ascii="Arial" w:hAnsi="Arial" w:cs="Arial"/>
                <w:sz w:val="20"/>
                <w:szCs w:val="20"/>
              </w:rPr>
              <w:tab/>
            </w:r>
            <w:r w:rsidRPr="005B65F4">
              <w:rPr>
                <w:rFonts w:ascii="Arial" w:hAnsi="Arial" w:cs="Arial"/>
                <w:sz w:val="20"/>
                <w:szCs w:val="20"/>
              </w:rPr>
              <w:tab/>
              <w:t>(4)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00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00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Very high</w:t>
            </w:r>
          </w:p>
        </w:tc>
      </w:tr>
      <w:tr w:rsidR="005B65F4" w:rsidRPr="005B65F4" w:rsidTr="005B65F4">
        <w:tc>
          <w:tcPr>
            <w:tcW w:w="3085" w:type="dxa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 xml:space="preserve">Almost Certain </w:t>
            </w:r>
            <w:r w:rsidRPr="005B65F4">
              <w:rPr>
                <w:rFonts w:ascii="Arial" w:hAnsi="Arial" w:cs="Arial"/>
                <w:sz w:val="20"/>
                <w:szCs w:val="20"/>
              </w:rPr>
              <w:tab/>
            </w:r>
            <w:r w:rsidR="007D6BA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B65F4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134" w:type="dxa"/>
            <w:shd w:val="clear" w:color="auto" w:fill="FFFF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92" w:type="dxa"/>
            <w:shd w:val="clear" w:color="auto" w:fill="C000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C000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134" w:type="dxa"/>
            <w:shd w:val="clear" w:color="auto" w:fill="FF00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Very high</w:t>
            </w:r>
          </w:p>
        </w:tc>
        <w:tc>
          <w:tcPr>
            <w:tcW w:w="1134" w:type="dxa"/>
            <w:shd w:val="clear" w:color="auto" w:fill="FF0000"/>
          </w:tcPr>
          <w:p w:rsidR="005B65F4" w:rsidRPr="005B65F4" w:rsidRDefault="005B65F4" w:rsidP="005B65F4">
            <w:pPr>
              <w:rPr>
                <w:rFonts w:ascii="Arial" w:hAnsi="Arial" w:cs="Arial"/>
                <w:sz w:val="20"/>
                <w:szCs w:val="20"/>
              </w:rPr>
            </w:pPr>
            <w:r w:rsidRPr="005B65F4">
              <w:rPr>
                <w:rFonts w:ascii="Arial" w:hAnsi="Arial" w:cs="Arial"/>
                <w:sz w:val="20"/>
                <w:szCs w:val="20"/>
              </w:rPr>
              <w:t>Very high</w:t>
            </w:r>
          </w:p>
        </w:tc>
      </w:tr>
    </w:tbl>
    <w:p w:rsidR="005B65F4" w:rsidRDefault="005B65F4" w:rsidP="005B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4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273"/>
        <w:gridCol w:w="853"/>
        <w:gridCol w:w="1701"/>
        <w:gridCol w:w="1620"/>
      </w:tblGrid>
      <w:tr w:rsidR="005B65F4" w:rsidRPr="00081333" w:rsidTr="005E2CB3">
        <w:trPr>
          <w:tblHeader/>
        </w:trPr>
        <w:tc>
          <w:tcPr>
            <w:tcW w:w="1101" w:type="dxa"/>
          </w:tcPr>
          <w:p w:rsidR="005B65F4" w:rsidRPr="00081333" w:rsidRDefault="005B65F4" w:rsidP="005B6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1333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275" w:type="dxa"/>
          </w:tcPr>
          <w:p w:rsidR="005B65F4" w:rsidRPr="00081333" w:rsidRDefault="005B65F4" w:rsidP="005B6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1333">
              <w:rPr>
                <w:rFonts w:ascii="Arial" w:hAnsi="Arial" w:cs="Arial"/>
                <w:b/>
                <w:sz w:val="16"/>
                <w:szCs w:val="16"/>
              </w:rPr>
              <w:t>Network Element</w:t>
            </w:r>
          </w:p>
        </w:tc>
        <w:tc>
          <w:tcPr>
            <w:tcW w:w="1418" w:type="dxa"/>
          </w:tcPr>
          <w:p w:rsidR="005B65F4" w:rsidRPr="00081333" w:rsidRDefault="005B65F4" w:rsidP="005B6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1333">
              <w:rPr>
                <w:rFonts w:ascii="Arial" w:hAnsi="Arial" w:cs="Arial"/>
                <w:b/>
                <w:sz w:val="16"/>
                <w:szCs w:val="16"/>
              </w:rPr>
              <w:t>Type of loss / damage</w:t>
            </w:r>
          </w:p>
        </w:tc>
        <w:tc>
          <w:tcPr>
            <w:tcW w:w="1273" w:type="dxa"/>
          </w:tcPr>
          <w:p w:rsidR="005B65F4" w:rsidRPr="00081333" w:rsidRDefault="005B65F4" w:rsidP="005B6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1333">
              <w:rPr>
                <w:rFonts w:ascii="Arial" w:hAnsi="Arial" w:cs="Arial"/>
                <w:b/>
                <w:sz w:val="16"/>
                <w:szCs w:val="16"/>
              </w:rPr>
              <w:t>Likelihood</w:t>
            </w:r>
          </w:p>
        </w:tc>
        <w:tc>
          <w:tcPr>
            <w:tcW w:w="853" w:type="dxa"/>
          </w:tcPr>
          <w:p w:rsidR="005B65F4" w:rsidRPr="00081333" w:rsidRDefault="005B65F4" w:rsidP="005B6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1333">
              <w:rPr>
                <w:rFonts w:ascii="Arial" w:hAnsi="Arial" w:cs="Arial"/>
                <w:b/>
                <w:sz w:val="16"/>
                <w:szCs w:val="16"/>
              </w:rPr>
              <w:t>Severity</w:t>
            </w:r>
          </w:p>
        </w:tc>
        <w:tc>
          <w:tcPr>
            <w:tcW w:w="1701" w:type="dxa"/>
          </w:tcPr>
          <w:p w:rsidR="005B65F4" w:rsidRPr="00081333" w:rsidRDefault="005B65F4" w:rsidP="005B6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1333">
              <w:rPr>
                <w:rFonts w:ascii="Arial" w:hAnsi="Arial" w:cs="Arial"/>
                <w:b/>
                <w:sz w:val="16"/>
                <w:szCs w:val="16"/>
              </w:rPr>
              <w:t>Business Impact</w:t>
            </w:r>
          </w:p>
        </w:tc>
        <w:tc>
          <w:tcPr>
            <w:tcW w:w="1620" w:type="dxa"/>
          </w:tcPr>
          <w:p w:rsidR="005B65F4" w:rsidRPr="00081333" w:rsidRDefault="005B65F4" w:rsidP="005B6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1333">
              <w:rPr>
                <w:rFonts w:ascii="Arial" w:hAnsi="Arial" w:cs="Arial"/>
                <w:b/>
                <w:sz w:val="16"/>
                <w:szCs w:val="16"/>
              </w:rPr>
              <w:t>Precautions in place</w:t>
            </w:r>
          </w:p>
        </w:tc>
      </w:tr>
      <w:tr w:rsidR="005B65F4" w:rsidRPr="005B65F4" w:rsidTr="005E2CB3">
        <w:tc>
          <w:tcPr>
            <w:tcW w:w="1101" w:type="dxa"/>
          </w:tcPr>
          <w:p w:rsidR="005B65F4" w:rsidRPr="00081333" w:rsidRDefault="00CB5394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LANGLEY FITZURSE</w:t>
            </w:r>
            <w:r w:rsidR="00B14591">
              <w:rPr>
                <w:rFonts w:ascii="Arial" w:hAnsi="Arial" w:cs="Arial"/>
                <w:sz w:val="16"/>
                <w:szCs w:val="16"/>
              </w:rPr>
              <w:t xml:space="preserve"> PRIMARY</w:t>
            </w:r>
            <w:r w:rsidR="006A252B">
              <w:rPr>
                <w:rFonts w:ascii="Arial" w:hAnsi="Arial" w:cs="Arial"/>
                <w:sz w:val="16"/>
                <w:szCs w:val="16"/>
              </w:rPr>
              <w:t xml:space="preserve"> SCHOOL</w:t>
            </w:r>
          </w:p>
        </w:tc>
        <w:tc>
          <w:tcPr>
            <w:tcW w:w="1275" w:type="dxa"/>
          </w:tcPr>
          <w:p w:rsidR="005B65F4" w:rsidRPr="00081333" w:rsidRDefault="005E2CB3" w:rsidP="008A2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 servers</w:t>
            </w:r>
          </w:p>
        </w:tc>
        <w:tc>
          <w:tcPr>
            <w:tcW w:w="1418" w:type="dxa"/>
          </w:tcPr>
          <w:p w:rsidR="00081333" w:rsidRPr="00081333" w:rsidRDefault="00081333" w:rsidP="000813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Fire</w:t>
            </w:r>
          </w:p>
          <w:p w:rsidR="00081333" w:rsidRPr="00081333" w:rsidRDefault="00081333" w:rsidP="000813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Theft</w:t>
            </w:r>
          </w:p>
          <w:p w:rsidR="00081333" w:rsidRPr="00081333" w:rsidRDefault="00081333" w:rsidP="000813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Water Damage</w:t>
            </w:r>
          </w:p>
          <w:p w:rsidR="00081333" w:rsidRPr="00081333" w:rsidRDefault="00081333" w:rsidP="000813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Vandalism</w:t>
            </w:r>
          </w:p>
          <w:p w:rsidR="00081333" w:rsidRPr="00081333" w:rsidRDefault="00081333" w:rsidP="000813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Wind</w:t>
            </w:r>
          </w:p>
          <w:p w:rsidR="005B65F4" w:rsidRPr="00081333" w:rsidRDefault="00081333" w:rsidP="00081333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Accidental</w:t>
            </w:r>
          </w:p>
        </w:tc>
        <w:tc>
          <w:tcPr>
            <w:tcW w:w="1273" w:type="dxa"/>
          </w:tcPr>
          <w:p w:rsidR="005B65F4" w:rsidRPr="00081333" w:rsidRDefault="00081333" w:rsidP="005B65F4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5B65F4" w:rsidRPr="00081333" w:rsidRDefault="003F4BAC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F4BAC" w:rsidRDefault="003F4BAC" w:rsidP="003F4BAC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Loss of the entire Hyper V system would cause significant impact on the school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F4BAC" w:rsidRDefault="003F4BAC" w:rsidP="003F4BA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65F4" w:rsidRPr="00081333" w:rsidRDefault="005B65F4" w:rsidP="006062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CB66A1" w:rsidRDefault="00CB66A1" w:rsidP="00081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Servers are in a secured room.</w:t>
            </w:r>
          </w:p>
          <w:p w:rsidR="00CB66A1" w:rsidRDefault="00CB66A1" w:rsidP="000813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66A1" w:rsidRDefault="00081333" w:rsidP="00081333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Backups of all systems are taken daily.</w:t>
            </w:r>
            <w:r w:rsidR="003F4BA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B66A1" w:rsidRDefault="00CB66A1" w:rsidP="00081333">
            <w:pPr>
              <w:rPr>
                <w:rFonts w:ascii="Arial" w:hAnsi="Arial" w:cs="Arial"/>
                <w:sz w:val="16"/>
                <w:szCs w:val="16"/>
              </w:rPr>
            </w:pPr>
          </w:p>
          <w:p w:rsidR="005B65F4" w:rsidRPr="00081333" w:rsidRDefault="005B65F4" w:rsidP="000813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333" w:rsidRPr="005B65F4" w:rsidTr="005E2CB3">
        <w:tc>
          <w:tcPr>
            <w:tcW w:w="1101" w:type="dxa"/>
          </w:tcPr>
          <w:p w:rsidR="00081333" w:rsidRPr="00081333" w:rsidRDefault="00081333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1333" w:rsidRPr="00081333" w:rsidRDefault="00081333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1333" w:rsidRPr="00081333" w:rsidRDefault="00081333" w:rsidP="000905E5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Component failure</w:t>
            </w:r>
            <w:r w:rsidR="000905E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E571F">
              <w:rPr>
                <w:rFonts w:ascii="Arial" w:hAnsi="Arial" w:cs="Arial"/>
                <w:sz w:val="16"/>
                <w:szCs w:val="16"/>
              </w:rPr>
              <w:t>hard disk</w:t>
            </w:r>
            <w:r w:rsidRPr="000813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081333" w:rsidRPr="00081333" w:rsidRDefault="00CD7460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081333" w:rsidRPr="00081333" w:rsidRDefault="00081333" w:rsidP="005B65F4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D7460" w:rsidRPr="00081333" w:rsidRDefault="00CD7460" w:rsidP="00CD74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No impact from loss of a</w:t>
            </w:r>
            <w:r w:rsidR="003F4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1333">
              <w:rPr>
                <w:rFonts w:ascii="Arial" w:hAnsi="Arial" w:cs="Arial"/>
                <w:sz w:val="16"/>
                <w:szCs w:val="16"/>
              </w:rPr>
              <w:t>single hard disk.</w:t>
            </w:r>
          </w:p>
          <w:p w:rsidR="00081333" w:rsidRDefault="00081333" w:rsidP="00081333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460" w:rsidRPr="00081333" w:rsidRDefault="00CD7460" w:rsidP="003F4B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The impact of the loss of</w:t>
            </w:r>
            <w:r w:rsidR="003F4BAC">
              <w:rPr>
                <w:rFonts w:ascii="Arial" w:hAnsi="Arial" w:cs="Arial"/>
                <w:sz w:val="16"/>
                <w:szCs w:val="16"/>
              </w:rPr>
              <w:t xml:space="preserve"> all</w:t>
            </w:r>
            <w:r w:rsidRPr="00081333">
              <w:rPr>
                <w:rFonts w:ascii="Arial" w:hAnsi="Arial" w:cs="Arial"/>
                <w:sz w:val="16"/>
                <w:szCs w:val="16"/>
              </w:rPr>
              <w:t xml:space="preserve"> disks would be as per fire, theft above.</w:t>
            </w:r>
          </w:p>
        </w:tc>
        <w:tc>
          <w:tcPr>
            <w:tcW w:w="1620" w:type="dxa"/>
          </w:tcPr>
          <w:p w:rsidR="00CD7460" w:rsidRPr="00081333" w:rsidRDefault="00CD7460" w:rsidP="00CD7460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5E2CB3">
              <w:rPr>
                <w:rFonts w:ascii="Arial" w:hAnsi="Arial" w:cs="Arial"/>
                <w:sz w:val="16"/>
                <w:szCs w:val="16"/>
              </w:rPr>
              <w:t>servers are protected via</w:t>
            </w:r>
            <w:r w:rsidR="003F4BAC">
              <w:rPr>
                <w:rFonts w:ascii="Arial" w:hAnsi="Arial" w:cs="Arial"/>
                <w:sz w:val="16"/>
                <w:szCs w:val="16"/>
              </w:rPr>
              <w:t xml:space="preserve"> RAID5 data drives</w:t>
            </w:r>
            <w:r w:rsidRPr="0008133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B5D88" w:rsidRDefault="002B5D88" w:rsidP="00101A26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460" w:rsidRPr="00CD7460" w:rsidRDefault="005E2CB3" w:rsidP="00101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RAID tools will report disk failure</w:t>
            </w:r>
          </w:p>
        </w:tc>
      </w:tr>
      <w:tr w:rsidR="005B65F4" w:rsidRPr="005B65F4" w:rsidTr="005E2CB3">
        <w:tc>
          <w:tcPr>
            <w:tcW w:w="1101" w:type="dxa"/>
          </w:tcPr>
          <w:p w:rsidR="005B65F4" w:rsidRPr="00081333" w:rsidRDefault="005B65F4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65F4" w:rsidRPr="00081333" w:rsidRDefault="005B65F4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65F4" w:rsidRPr="00081333" w:rsidRDefault="004E571F" w:rsidP="005B65F4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Component failure</w:t>
            </w:r>
            <w:r>
              <w:rPr>
                <w:rFonts w:ascii="Arial" w:hAnsi="Arial" w:cs="Arial"/>
                <w:sz w:val="16"/>
                <w:szCs w:val="16"/>
              </w:rPr>
              <w:t>: network card</w:t>
            </w:r>
          </w:p>
        </w:tc>
        <w:tc>
          <w:tcPr>
            <w:tcW w:w="1273" w:type="dxa"/>
          </w:tcPr>
          <w:p w:rsidR="005B65F4" w:rsidRPr="00081333" w:rsidRDefault="00081333" w:rsidP="005B65F4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5B65F4" w:rsidRPr="00081333" w:rsidRDefault="00081333" w:rsidP="005B65F4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B65F4" w:rsidRPr="00081333" w:rsidRDefault="00CD7460" w:rsidP="00081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impact from loss of single network card</w:t>
            </w:r>
          </w:p>
        </w:tc>
        <w:tc>
          <w:tcPr>
            <w:tcW w:w="1620" w:type="dxa"/>
          </w:tcPr>
          <w:p w:rsidR="00081333" w:rsidRPr="00081333" w:rsidRDefault="00CD7460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</w:t>
            </w:r>
            <w:r w:rsidR="005E2CB3">
              <w:rPr>
                <w:rFonts w:ascii="Arial" w:hAnsi="Arial" w:cs="Arial"/>
                <w:sz w:val="16"/>
                <w:szCs w:val="16"/>
              </w:rPr>
              <w:t>wor</w:t>
            </w:r>
            <w:r w:rsidR="00C63D91">
              <w:rPr>
                <w:rFonts w:ascii="Arial" w:hAnsi="Arial" w:cs="Arial"/>
                <w:sz w:val="16"/>
                <w:szCs w:val="16"/>
              </w:rPr>
              <w:t>k connections are duplicated (x2</w:t>
            </w:r>
            <w:r w:rsidR="005E2CB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81333" w:rsidRDefault="00CD7460" w:rsidP="00081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7460" w:rsidRPr="00081333" w:rsidRDefault="00CD7460" w:rsidP="00CD74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333" w:rsidRPr="005B65F4" w:rsidTr="005E2CB3">
        <w:tc>
          <w:tcPr>
            <w:tcW w:w="1101" w:type="dxa"/>
          </w:tcPr>
          <w:p w:rsidR="00081333" w:rsidRPr="00081333" w:rsidRDefault="00081333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1333" w:rsidRPr="00081333" w:rsidRDefault="00081333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1333" w:rsidRPr="00081333" w:rsidRDefault="004E571F" w:rsidP="005B65F4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Component failure</w:t>
            </w:r>
            <w:r>
              <w:rPr>
                <w:rFonts w:ascii="Arial" w:hAnsi="Arial" w:cs="Arial"/>
                <w:sz w:val="16"/>
                <w:szCs w:val="16"/>
              </w:rPr>
              <w:t>: fan</w:t>
            </w:r>
          </w:p>
        </w:tc>
        <w:tc>
          <w:tcPr>
            <w:tcW w:w="1273" w:type="dxa"/>
          </w:tcPr>
          <w:p w:rsidR="00081333" w:rsidRPr="00081333" w:rsidRDefault="00CD7460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081333" w:rsidRPr="00081333" w:rsidRDefault="00220F57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81333" w:rsidRPr="00081333" w:rsidRDefault="00220F57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impact from loss of single fan</w:t>
            </w:r>
          </w:p>
        </w:tc>
        <w:tc>
          <w:tcPr>
            <w:tcW w:w="1620" w:type="dxa"/>
          </w:tcPr>
          <w:p w:rsidR="00081333" w:rsidRPr="00081333" w:rsidRDefault="00220F57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Fans are duplicated</w:t>
            </w:r>
          </w:p>
        </w:tc>
      </w:tr>
      <w:tr w:rsidR="005B65F4" w:rsidRPr="005B65F4" w:rsidTr="005E2CB3">
        <w:tc>
          <w:tcPr>
            <w:tcW w:w="1101" w:type="dxa"/>
          </w:tcPr>
          <w:p w:rsidR="005B65F4" w:rsidRPr="00081333" w:rsidRDefault="005B65F4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B65F4" w:rsidRPr="00081333" w:rsidRDefault="005B65F4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65F4" w:rsidRPr="00081333" w:rsidRDefault="004E571F" w:rsidP="005B65F4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Component failure</w:t>
            </w:r>
            <w:r>
              <w:rPr>
                <w:rFonts w:ascii="Arial" w:hAnsi="Arial" w:cs="Arial"/>
                <w:sz w:val="16"/>
                <w:szCs w:val="16"/>
              </w:rPr>
              <w:t>: power supply</w:t>
            </w:r>
          </w:p>
        </w:tc>
        <w:tc>
          <w:tcPr>
            <w:tcW w:w="1273" w:type="dxa"/>
          </w:tcPr>
          <w:p w:rsidR="005B65F4" w:rsidRPr="00081333" w:rsidRDefault="00CD7460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5B65F4" w:rsidRPr="00081333" w:rsidRDefault="00220F57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B65F4" w:rsidRPr="00081333" w:rsidRDefault="00220F57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impact from loss of single power supp</w:t>
            </w:r>
            <w:r w:rsidR="005E2CB3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620" w:type="dxa"/>
          </w:tcPr>
          <w:p w:rsidR="005B65F4" w:rsidRPr="00081333" w:rsidRDefault="00220F57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supplies are duplicated</w:t>
            </w:r>
          </w:p>
        </w:tc>
      </w:tr>
      <w:tr w:rsidR="00A52556" w:rsidRPr="005B65F4" w:rsidTr="005E2CB3">
        <w:tc>
          <w:tcPr>
            <w:tcW w:w="1101" w:type="dxa"/>
          </w:tcPr>
          <w:p w:rsidR="00A52556" w:rsidRPr="00081333" w:rsidRDefault="00A52556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2556" w:rsidRPr="00081333" w:rsidRDefault="005C4041" w:rsidP="005C40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ProCurve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Core</w:t>
            </w:r>
            <w:r w:rsidR="005E2CB3">
              <w:rPr>
                <w:rFonts w:ascii="Arial" w:hAnsi="Arial" w:cs="Arial"/>
                <w:sz w:val="16"/>
                <w:szCs w:val="16"/>
              </w:rPr>
              <w:t xml:space="preserve"> switch</w:t>
            </w:r>
          </w:p>
        </w:tc>
        <w:tc>
          <w:tcPr>
            <w:tcW w:w="1418" w:type="dxa"/>
          </w:tcPr>
          <w:p w:rsidR="00D9039B" w:rsidRPr="00081333" w:rsidRDefault="00D9039B" w:rsidP="00D90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Fire</w:t>
            </w:r>
          </w:p>
          <w:p w:rsidR="00D9039B" w:rsidRPr="00081333" w:rsidRDefault="00D9039B" w:rsidP="00D90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Theft</w:t>
            </w:r>
          </w:p>
          <w:p w:rsidR="00D9039B" w:rsidRPr="00081333" w:rsidRDefault="00D9039B" w:rsidP="00D90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Water Damage</w:t>
            </w:r>
          </w:p>
          <w:p w:rsidR="00D9039B" w:rsidRPr="00081333" w:rsidRDefault="00D9039B" w:rsidP="00D90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Vandalism</w:t>
            </w:r>
          </w:p>
          <w:p w:rsidR="00D9039B" w:rsidRPr="00081333" w:rsidRDefault="00D9039B" w:rsidP="00D90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Wind</w:t>
            </w:r>
          </w:p>
          <w:p w:rsidR="00A52556" w:rsidRPr="00081333" w:rsidRDefault="00D9039B" w:rsidP="00D9039B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Accidental</w:t>
            </w:r>
          </w:p>
        </w:tc>
        <w:tc>
          <w:tcPr>
            <w:tcW w:w="1273" w:type="dxa"/>
          </w:tcPr>
          <w:p w:rsidR="00A52556" w:rsidRDefault="003B2963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A52556" w:rsidRDefault="003B2963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52556" w:rsidRDefault="003B2963" w:rsidP="003B2963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 xml:space="preserve">Loss of </w:t>
            </w:r>
            <w:r>
              <w:rPr>
                <w:rFonts w:ascii="Arial" w:hAnsi="Arial" w:cs="Arial"/>
                <w:sz w:val="16"/>
                <w:szCs w:val="16"/>
              </w:rPr>
              <w:t xml:space="preserve">any switch </w:t>
            </w:r>
            <w:r w:rsidRPr="00081333">
              <w:rPr>
                <w:rFonts w:ascii="Arial" w:hAnsi="Arial" w:cs="Arial"/>
                <w:sz w:val="16"/>
                <w:szCs w:val="16"/>
              </w:rPr>
              <w:t>would cause significant impact on the school</w:t>
            </w:r>
          </w:p>
        </w:tc>
        <w:tc>
          <w:tcPr>
            <w:tcW w:w="1620" w:type="dxa"/>
          </w:tcPr>
          <w:p w:rsidR="00897D64" w:rsidRDefault="005E2CB3" w:rsidP="00084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HP Switches are in secure </w:t>
            </w:r>
            <w:r w:rsidR="000841A8">
              <w:rPr>
                <w:rFonts w:ascii="Arial" w:hAnsi="Arial" w:cs="Arial"/>
                <w:sz w:val="16"/>
                <w:szCs w:val="16"/>
              </w:rPr>
              <w:t>cabinet</w:t>
            </w:r>
          </w:p>
        </w:tc>
      </w:tr>
      <w:tr w:rsidR="00A52556" w:rsidRPr="005B65F4" w:rsidTr="005E2CB3">
        <w:tc>
          <w:tcPr>
            <w:tcW w:w="1101" w:type="dxa"/>
          </w:tcPr>
          <w:p w:rsidR="00A52556" w:rsidRPr="00081333" w:rsidRDefault="00A52556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2556" w:rsidRPr="00081333" w:rsidRDefault="00A52556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2556" w:rsidRPr="00081333" w:rsidRDefault="00D9039B" w:rsidP="00F8340A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Component failure</w:t>
            </w:r>
            <w:r>
              <w:rPr>
                <w:rFonts w:ascii="Arial" w:hAnsi="Arial" w:cs="Arial"/>
                <w:sz w:val="16"/>
                <w:szCs w:val="16"/>
              </w:rPr>
              <w:t>: fan</w:t>
            </w:r>
          </w:p>
        </w:tc>
        <w:tc>
          <w:tcPr>
            <w:tcW w:w="1273" w:type="dxa"/>
          </w:tcPr>
          <w:p w:rsidR="00A52556" w:rsidRDefault="003B2963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A52556" w:rsidRDefault="003B2963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52556" w:rsidRDefault="003B2963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impact from loss of single fan</w:t>
            </w:r>
          </w:p>
        </w:tc>
        <w:tc>
          <w:tcPr>
            <w:tcW w:w="1620" w:type="dxa"/>
          </w:tcPr>
          <w:p w:rsidR="004F4E83" w:rsidRDefault="004F4E83" w:rsidP="00220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</w:t>
            </w:r>
            <w:r w:rsidR="00897D64">
              <w:rPr>
                <w:rFonts w:ascii="Arial" w:hAnsi="Arial" w:cs="Arial"/>
                <w:sz w:val="16"/>
                <w:szCs w:val="16"/>
              </w:rPr>
              <w:t xml:space="preserve"> support</w:t>
            </w:r>
          </w:p>
        </w:tc>
      </w:tr>
      <w:tr w:rsidR="00A52556" w:rsidRPr="005B65F4" w:rsidTr="005E2CB3">
        <w:tc>
          <w:tcPr>
            <w:tcW w:w="1101" w:type="dxa"/>
          </w:tcPr>
          <w:p w:rsidR="00A52556" w:rsidRPr="00081333" w:rsidRDefault="00A52556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2556" w:rsidRPr="00081333" w:rsidRDefault="00A52556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2556" w:rsidRPr="00081333" w:rsidRDefault="00D9039B" w:rsidP="00F8340A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Component failure</w:t>
            </w:r>
            <w:r>
              <w:rPr>
                <w:rFonts w:ascii="Arial" w:hAnsi="Arial" w:cs="Arial"/>
                <w:sz w:val="16"/>
                <w:szCs w:val="16"/>
              </w:rPr>
              <w:t>: power supply</w:t>
            </w:r>
          </w:p>
        </w:tc>
        <w:tc>
          <w:tcPr>
            <w:tcW w:w="1273" w:type="dxa"/>
          </w:tcPr>
          <w:p w:rsidR="00A52556" w:rsidRDefault="003B2963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A52556" w:rsidRDefault="003B2963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B2963" w:rsidRDefault="003B2963" w:rsidP="00517A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network switch has single power supply.  Failure would take down the entire network.</w:t>
            </w:r>
          </w:p>
        </w:tc>
        <w:tc>
          <w:tcPr>
            <w:tcW w:w="1620" w:type="dxa"/>
          </w:tcPr>
          <w:p w:rsidR="00A52556" w:rsidRDefault="004F4E83" w:rsidP="00220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</w:t>
            </w:r>
            <w:r w:rsidR="00897D64">
              <w:rPr>
                <w:rFonts w:ascii="Arial" w:hAnsi="Arial" w:cs="Arial"/>
                <w:sz w:val="16"/>
                <w:szCs w:val="16"/>
              </w:rPr>
              <w:t xml:space="preserve"> support</w:t>
            </w:r>
          </w:p>
        </w:tc>
      </w:tr>
      <w:tr w:rsidR="00BF5DB2" w:rsidRPr="005B65F4" w:rsidTr="005E2CB3">
        <w:tc>
          <w:tcPr>
            <w:tcW w:w="1101" w:type="dxa"/>
          </w:tcPr>
          <w:p w:rsidR="00BF5DB2" w:rsidRPr="00081333" w:rsidRDefault="00BF5DB2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5DB2" w:rsidRPr="00081333" w:rsidRDefault="000841A8" w:rsidP="004F4E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Edge Switch</w:t>
            </w:r>
          </w:p>
        </w:tc>
        <w:tc>
          <w:tcPr>
            <w:tcW w:w="1418" w:type="dxa"/>
          </w:tcPr>
          <w:p w:rsidR="00897D64" w:rsidRPr="00081333" w:rsidRDefault="00897D64" w:rsidP="00897D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Fire</w:t>
            </w:r>
          </w:p>
          <w:p w:rsidR="00897D64" w:rsidRPr="00081333" w:rsidRDefault="00897D64" w:rsidP="00897D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Theft</w:t>
            </w:r>
          </w:p>
          <w:p w:rsidR="00897D64" w:rsidRPr="00081333" w:rsidRDefault="00897D64" w:rsidP="00897D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Water Damage</w:t>
            </w:r>
          </w:p>
          <w:p w:rsidR="00897D64" w:rsidRPr="00081333" w:rsidRDefault="00897D64" w:rsidP="00897D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Vandalism</w:t>
            </w:r>
          </w:p>
          <w:p w:rsidR="00897D64" w:rsidRPr="00081333" w:rsidRDefault="00897D64" w:rsidP="00897D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Wind</w:t>
            </w:r>
          </w:p>
          <w:p w:rsidR="00BF5DB2" w:rsidRPr="00081333" w:rsidRDefault="00897D64" w:rsidP="00897D64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Accidental</w:t>
            </w:r>
          </w:p>
        </w:tc>
        <w:tc>
          <w:tcPr>
            <w:tcW w:w="1273" w:type="dxa"/>
          </w:tcPr>
          <w:p w:rsidR="00BF5DB2" w:rsidRDefault="00897D64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F5DB2" w:rsidRDefault="00897D64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F5DB2" w:rsidRDefault="00897D64" w:rsidP="00897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Loss of a single switch will leave all devices connected to that switch without network access.</w:t>
            </w:r>
          </w:p>
        </w:tc>
        <w:tc>
          <w:tcPr>
            <w:tcW w:w="1620" w:type="dxa"/>
          </w:tcPr>
          <w:p w:rsidR="006062E7" w:rsidRDefault="006062E7" w:rsidP="006062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Support.</w:t>
            </w:r>
          </w:p>
          <w:p w:rsidR="006062E7" w:rsidRDefault="006062E7" w:rsidP="00220F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DB2" w:rsidRPr="005B65F4" w:rsidTr="005E2CB3">
        <w:tc>
          <w:tcPr>
            <w:tcW w:w="1101" w:type="dxa"/>
          </w:tcPr>
          <w:p w:rsidR="00BF5DB2" w:rsidRPr="00081333" w:rsidRDefault="00BF5DB2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5DB2" w:rsidRPr="00081333" w:rsidRDefault="00BF5DB2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5DB2" w:rsidRPr="00081333" w:rsidRDefault="00897D64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Component failure</w:t>
            </w:r>
          </w:p>
        </w:tc>
        <w:tc>
          <w:tcPr>
            <w:tcW w:w="1273" w:type="dxa"/>
          </w:tcPr>
          <w:p w:rsidR="00BF5DB2" w:rsidRDefault="00897D64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BF5DB2" w:rsidRDefault="00897D64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F5DB2" w:rsidRDefault="00897D64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Loss of a single switch will leave all devices connected to that switch without network access.</w:t>
            </w:r>
          </w:p>
        </w:tc>
        <w:tc>
          <w:tcPr>
            <w:tcW w:w="1620" w:type="dxa"/>
          </w:tcPr>
          <w:p w:rsidR="006062E7" w:rsidRDefault="006062E7" w:rsidP="00897D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Support.</w:t>
            </w:r>
          </w:p>
        </w:tc>
      </w:tr>
      <w:tr w:rsidR="00B35CC0" w:rsidRPr="005B65F4" w:rsidTr="005E2CB3">
        <w:tc>
          <w:tcPr>
            <w:tcW w:w="1101" w:type="dxa"/>
          </w:tcPr>
          <w:p w:rsidR="00B35CC0" w:rsidRPr="00081333" w:rsidRDefault="00B35CC0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5CC0" w:rsidRPr="00081333" w:rsidRDefault="00B35CC0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UPS</w:t>
            </w:r>
          </w:p>
        </w:tc>
        <w:tc>
          <w:tcPr>
            <w:tcW w:w="1418" w:type="dxa"/>
          </w:tcPr>
          <w:p w:rsidR="00B35CC0" w:rsidRPr="00081333" w:rsidRDefault="00B35CC0" w:rsidP="0077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Fire</w:t>
            </w:r>
          </w:p>
          <w:p w:rsidR="00B35CC0" w:rsidRPr="00081333" w:rsidRDefault="00B35CC0" w:rsidP="0077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Theft</w:t>
            </w:r>
          </w:p>
          <w:p w:rsidR="00B35CC0" w:rsidRPr="00081333" w:rsidRDefault="00B35CC0" w:rsidP="0077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Water Damage</w:t>
            </w:r>
          </w:p>
          <w:p w:rsidR="00B35CC0" w:rsidRPr="00081333" w:rsidRDefault="00B35CC0" w:rsidP="0077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Vandalism</w:t>
            </w:r>
          </w:p>
          <w:p w:rsidR="00B35CC0" w:rsidRPr="00081333" w:rsidRDefault="00B35CC0" w:rsidP="0077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Wind</w:t>
            </w:r>
          </w:p>
          <w:p w:rsidR="00B35CC0" w:rsidRPr="00081333" w:rsidRDefault="00B35CC0" w:rsidP="00771D7B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Accidental</w:t>
            </w:r>
          </w:p>
        </w:tc>
        <w:tc>
          <w:tcPr>
            <w:tcW w:w="1273" w:type="dxa"/>
          </w:tcPr>
          <w:p w:rsidR="00B35CC0" w:rsidRDefault="00B35CC0" w:rsidP="00771D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B35CC0" w:rsidRDefault="00B35CC0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35CC0" w:rsidRDefault="00B35CC0" w:rsidP="000F60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Loss of UPS leaves devices connected to that switch vulnerable to power outages.</w:t>
            </w:r>
          </w:p>
        </w:tc>
        <w:tc>
          <w:tcPr>
            <w:tcW w:w="1620" w:type="dxa"/>
          </w:tcPr>
          <w:p w:rsidR="00932377" w:rsidRDefault="00932377" w:rsidP="00220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UPS are in secured room. </w:t>
            </w:r>
          </w:p>
          <w:p w:rsidR="00932377" w:rsidRDefault="00932377" w:rsidP="00220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CC0" w:rsidRDefault="00B35CC0" w:rsidP="00220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APC support</w:t>
            </w:r>
          </w:p>
          <w:p w:rsidR="004F4E83" w:rsidRDefault="004F4E83" w:rsidP="00220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4F4E83" w:rsidRDefault="004F4E83" w:rsidP="00220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UPS duplicated</w:t>
            </w:r>
          </w:p>
        </w:tc>
      </w:tr>
      <w:tr w:rsidR="00B35CC0" w:rsidRPr="005B65F4" w:rsidTr="005E2CB3">
        <w:tc>
          <w:tcPr>
            <w:tcW w:w="1101" w:type="dxa"/>
          </w:tcPr>
          <w:p w:rsidR="00B35CC0" w:rsidRPr="00081333" w:rsidRDefault="00B35CC0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5CC0" w:rsidRDefault="00B35CC0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5CC0" w:rsidRPr="00081333" w:rsidRDefault="00B35CC0" w:rsidP="00771D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Component failure: battery</w:t>
            </w:r>
          </w:p>
        </w:tc>
        <w:tc>
          <w:tcPr>
            <w:tcW w:w="1273" w:type="dxa"/>
          </w:tcPr>
          <w:p w:rsidR="00B35CC0" w:rsidRDefault="00B35CC0" w:rsidP="00771D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B35CC0" w:rsidRDefault="00B35CC0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35CC0" w:rsidRDefault="00B35CC0" w:rsidP="00F8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Loss of UPS leaves devices connected to that switch vulnerable to power outages.</w:t>
            </w:r>
          </w:p>
        </w:tc>
        <w:tc>
          <w:tcPr>
            <w:tcW w:w="1620" w:type="dxa"/>
          </w:tcPr>
          <w:p w:rsidR="00932377" w:rsidRDefault="00932377" w:rsidP="009323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UPS are in secured room. </w:t>
            </w:r>
          </w:p>
          <w:p w:rsidR="00932377" w:rsidRDefault="00932377" w:rsidP="00220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B35CC0" w:rsidRDefault="00B35CC0" w:rsidP="00220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APC support</w:t>
            </w:r>
          </w:p>
          <w:p w:rsidR="004F4E83" w:rsidRDefault="004F4E83" w:rsidP="00220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UPS duplicated</w:t>
            </w:r>
          </w:p>
        </w:tc>
      </w:tr>
      <w:tr w:rsidR="00C85A0E" w:rsidRPr="005B65F4" w:rsidTr="005E2CB3">
        <w:tc>
          <w:tcPr>
            <w:tcW w:w="1101" w:type="dxa"/>
          </w:tcPr>
          <w:p w:rsidR="00C85A0E" w:rsidRPr="00081333" w:rsidRDefault="00C85A0E" w:rsidP="005B65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5A0E" w:rsidRDefault="00C63D91" w:rsidP="005B6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Broadband</w:t>
            </w:r>
            <w:r w:rsidR="00C85A0E">
              <w:rPr>
                <w:rFonts w:ascii="Arial" w:hAnsi="Arial" w:cs="Arial"/>
                <w:sz w:val="16"/>
                <w:szCs w:val="16"/>
              </w:rPr>
              <w:t xml:space="preserve"> Router</w:t>
            </w:r>
          </w:p>
        </w:tc>
        <w:tc>
          <w:tcPr>
            <w:tcW w:w="1418" w:type="dxa"/>
          </w:tcPr>
          <w:p w:rsidR="00C85A0E" w:rsidRPr="00081333" w:rsidRDefault="00C85A0E" w:rsidP="0077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Fire</w:t>
            </w:r>
          </w:p>
          <w:p w:rsidR="00C85A0E" w:rsidRPr="00081333" w:rsidRDefault="00C85A0E" w:rsidP="0077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Theft</w:t>
            </w:r>
          </w:p>
          <w:p w:rsidR="00C85A0E" w:rsidRPr="00081333" w:rsidRDefault="00C85A0E" w:rsidP="0077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Water Damage</w:t>
            </w:r>
          </w:p>
          <w:p w:rsidR="00C85A0E" w:rsidRPr="00081333" w:rsidRDefault="00C85A0E" w:rsidP="0077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Vandalism</w:t>
            </w:r>
          </w:p>
          <w:p w:rsidR="00C85A0E" w:rsidRPr="00081333" w:rsidRDefault="00C85A0E" w:rsidP="0077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Wind</w:t>
            </w:r>
          </w:p>
          <w:p w:rsidR="00C85A0E" w:rsidRPr="00081333" w:rsidRDefault="00C85A0E" w:rsidP="00771D7B">
            <w:pPr>
              <w:rPr>
                <w:rFonts w:ascii="Arial" w:hAnsi="Arial" w:cs="Arial"/>
                <w:sz w:val="16"/>
                <w:szCs w:val="16"/>
              </w:rPr>
            </w:pPr>
            <w:r w:rsidRPr="00081333">
              <w:rPr>
                <w:rFonts w:ascii="Arial" w:hAnsi="Arial" w:cs="Arial"/>
                <w:sz w:val="16"/>
                <w:szCs w:val="16"/>
              </w:rPr>
              <w:t>Accidental</w:t>
            </w:r>
          </w:p>
        </w:tc>
        <w:tc>
          <w:tcPr>
            <w:tcW w:w="1273" w:type="dxa"/>
          </w:tcPr>
          <w:p w:rsidR="00C85A0E" w:rsidRDefault="00C85A0E" w:rsidP="00771D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C85A0E" w:rsidRDefault="00C85A0E" w:rsidP="00771D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85A0E" w:rsidRDefault="00C63D91" w:rsidP="004F4E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Loss of </w:t>
            </w:r>
            <w:r w:rsidR="00C85A0E">
              <w:rPr>
                <w:rFonts w:ascii="Arial" w:hAnsi="Arial" w:cs="Arial"/>
                <w:sz w:val="16"/>
                <w:szCs w:val="16"/>
              </w:rPr>
              <w:t xml:space="preserve">Router would </w:t>
            </w:r>
            <w:r w:rsidR="00C85A0E" w:rsidRPr="00081333">
              <w:rPr>
                <w:rFonts w:ascii="Arial" w:hAnsi="Arial" w:cs="Arial"/>
                <w:sz w:val="16"/>
                <w:szCs w:val="16"/>
              </w:rPr>
              <w:t>cause significant impact on the school</w:t>
            </w:r>
            <w:r w:rsidR="00BC3099">
              <w:rPr>
                <w:rFonts w:ascii="Arial" w:hAnsi="Arial" w:cs="Arial"/>
                <w:sz w:val="16"/>
                <w:szCs w:val="16"/>
              </w:rPr>
              <w:t xml:space="preserve"> and a complete loss of Internet connection</w:t>
            </w:r>
          </w:p>
        </w:tc>
        <w:tc>
          <w:tcPr>
            <w:tcW w:w="1620" w:type="dxa"/>
          </w:tcPr>
          <w:p w:rsidR="00C85A0E" w:rsidRDefault="00C85A0E" w:rsidP="004F4E83">
            <w:pPr>
              <w:rPr>
                <w:rFonts w:ascii="Arial" w:hAnsi="Arial" w:cs="Arial"/>
                <w:sz w:val="16"/>
                <w:szCs w:val="16"/>
              </w:rPr>
            </w:pPr>
            <w:bookmarkStart w:id="23" w:name="_GoBack"/>
            <w:bookmarkEnd w:id="23"/>
            <w:r w:rsidRPr="00FF6932">
              <w:rPr>
                <w:rFonts w:ascii="Arial" w:hAnsi="Arial" w:cs="Arial"/>
                <w:sz w:val="16"/>
                <w:szCs w:val="16"/>
              </w:rPr>
              <w:t xml:space="preserve">This equipment is provided by </w:t>
            </w:r>
            <w:r w:rsidR="00E5701D" w:rsidRPr="00FF6932">
              <w:rPr>
                <w:rFonts w:ascii="Arial" w:hAnsi="Arial" w:cs="Arial"/>
                <w:sz w:val="16"/>
                <w:szCs w:val="16"/>
              </w:rPr>
              <w:t>Oakford</w:t>
            </w:r>
          </w:p>
          <w:p w:rsidR="00534685" w:rsidRDefault="00534685" w:rsidP="004F4E8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685" w:rsidRDefault="009F7F06" w:rsidP="004F4E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Configuration is backed up off site.</w:t>
            </w:r>
          </w:p>
        </w:tc>
      </w:tr>
    </w:tbl>
    <w:p w:rsidR="005B65F4" w:rsidRPr="000C70C1" w:rsidRDefault="005B65F4" w:rsidP="005B65F4">
      <w:pPr>
        <w:rPr>
          <w:rFonts w:ascii="Arial" w:hAnsi="Arial" w:cs="Arial"/>
          <w:b/>
          <w:sz w:val="20"/>
          <w:szCs w:val="20"/>
        </w:rPr>
      </w:pPr>
    </w:p>
    <w:sectPr w:rsidR="005B65F4" w:rsidRPr="000C70C1" w:rsidSect="001958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9F" w:rsidRDefault="00464F9F" w:rsidP="001958BD">
      <w:pPr>
        <w:spacing w:after="0" w:line="240" w:lineRule="auto"/>
      </w:pPr>
      <w:r>
        <w:separator/>
      </w:r>
    </w:p>
  </w:endnote>
  <w:endnote w:type="continuationSeparator" w:id="0">
    <w:p w:rsidR="00464F9F" w:rsidRDefault="00464F9F" w:rsidP="0019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4"/>
      <w:gridCol w:w="3017"/>
      <w:gridCol w:w="3005"/>
    </w:tblGrid>
    <w:tr w:rsidR="00047448" w:rsidRPr="001958BD" w:rsidTr="001958BD">
      <w:tc>
        <w:tcPr>
          <w:tcW w:w="3080" w:type="dxa"/>
        </w:tcPr>
        <w:p w:rsidR="00047448" w:rsidRPr="001958BD" w:rsidRDefault="00047448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81" w:type="dxa"/>
        </w:tcPr>
        <w:sdt>
          <w:sdtPr>
            <w:rPr>
              <w:rFonts w:ascii="Arial" w:hAnsi="Arial" w:cs="Arial"/>
              <w:sz w:val="20"/>
              <w:szCs w:val="20"/>
            </w:rPr>
            <w:id w:val="94174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47448" w:rsidRPr="001958BD" w:rsidRDefault="00047448" w:rsidP="001958BD">
                  <w:pPr>
                    <w:pStyle w:val="Footer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58BD">
                    <w:rPr>
                      <w:rFonts w:ascii="Arial" w:hAnsi="Arial" w:cs="Arial"/>
                      <w:sz w:val="20"/>
                      <w:szCs w:val="20"/>
                    </w:rPr>
                    <w:t xml:space="preserve">Page </w:t>
                  </w:r>
                  <w:r w:rsidRPr="001958B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1958B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1958B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FF69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11</w:t>
                  </w:r>
                  <w:r w:rsidRPr="001958B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1958BD"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r w:rsidRPr="001958B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Pr="001958B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1958B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FF6932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11</w:t>
                  </w:r>
                  <w:r w:rsidRPr="001958B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81" w:type="dxa"/>
        </w:tcPr>
        <w:p w:rsidR="00047448" w:rsidRPr="001958BD" w:rsidRDefault="00047448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</w:tr>
  </w:tbl>
  <w:p w:rsidR="00047448" w:rsidRPr="001958BD" w:rsidRDefault="0004744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9F" w:rsidRDefault="00464F9F" w:rsidP="001958BD">
      <w:pPr>
        <w:spacing w:after="0" w:line="240" w:lineRule="auto"/>
      </w:pPr>
      <w:r>
        <w:separator/>
      </w:r>
    </w:p>
  </w:footnote>
  <w:footnote w:type="continuationSeparator" w:id="0">
    <w:p w:rsidR="00464F9F" w:rsidRDefault="00464F9F" w:rsidP="0019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9"/>
      <w:gridCol w:w="4517"/>
    </w:tblGrid>
    <w:tr w:rsidR="00047448" w:rsidTr="001958BD">
      <w:tc>
        <w:tcPr>
          <w:tcW w:w="4621" w:type="dxa"/>
        </w:tcPr>
        <w:p w:rsidR="00047448" w:rsidRDefault="00047448" w:rsidP="00E0465A">
          <w:pPr>
            <w:pStyle w:val="Header"/>
          </w:pPr>
          <w:r>
            <w:t>ICT Disaster Recovery and BC Plan Rev 0.1</w:t>
          </w:r>
        </w:p>
      </w:tc>
      <w:tc>
        <w:tcPr>
          <w:tcW w:w="4621" w:type="dxa"/>
        </w:tcPr>
        <w:p w:rsidR="00047448" w:rsidRDefault="00CB5394" w:rsidP="001958BD">
          <w:pPr>
            <w:pStyle w:val="Header"/>
            <w:jc w:val="right"/>
          </w:pPr>
          <w:r>
            <w:t xml:space="preserve">Langley </w:t>
          </w:r>
          <w:proofErr w:type="spellStart"/>
          <w:r>
            <w:t>Fitzurse</w:t>
          </w:r>
          <w:proofErr w:type="spellEnd"/>
          <w:r w:rsidR="00B14591">
            <w:t xml:space="preserve"> Primary</w:t>
          </w:r>
          <w:r w:rsidR="00047448">
            <w:t xml:space="preserve"> School Confidential</w:t>
          </w:r>
        </w:p>
      </w:tc>
    </w:tr>
  </w:tbl>
  <w:p w:rsidR="00047448" w:rsidRDefault="00047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658B"/>
    <w:multiLevelType w:val="hybridMultilevel"/>
    <w:tmpl w:val="639E0408"/>
    <w:lvl w:ilvl="0" w:tplc="F3EC55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2BF0"/>
    <w:multiLevelType w:val="hybridMultilevel"/>
    <w:tmpl w:val="085C3668"/>
    <w:lvl w:ilvl="0" w:tplc="7B9EFD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6742"/>
    <w:multiLevelType w:val="hybridMultilevel"/>
    <w:tmpl w:val="2E0E46E6"/>
    <w:lvl w:ilvl="0" w:tplc="AAC852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749AC"/>
    <w:multiLevelType w:val="hybridMultilevel"/>
    <w:tmpl w:val="C3447CB2"/>
    <w:lvl w:ilvl="0" w:tplc="4C248C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202A"/>
    <w:multiLevelType w:val="hybridMultilevel"/>
    <w:tmpl w:val="4E52F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C1A19"/>
    <w:multiLevelType w:val="multilevel"/>
    <w:tmpl w:val="5CEC630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MTU1MjA1MzU1MTdS0lEKTi0uzszPAykwrAUA+HORyywAAAA="/>
  </w:docVars>
  <w:rsids>
    <w:rsidRoot w:val="000317BA"/>
    <w:rsid w:val="00022CEE"/>
    <w:rsid w:val="000301E3"/>
    <w:rsid w:val="000317BA"/>
    <w:rsid w:val="00042CB9"/>
    <w:rsid w:val="00047448"/>
    <w:rsid w:val="00055229"/>
    <w:rsid w:val="00055425"/>
    <w:rsid w:val="0007605E"/>
    <w:rsid w:val="00081333"/>
    <w:rsid w:val="000839CE"/>
    <w:rsid w:val="000841A8"/>
    <w:rsid w:val="000905E5"/>
    <w:rsid w:val="00091585"/>
    <w:rsid w:val="00095757"/>
    <w:rsid w:val="000A2931"/>
    <w:rsid w:val="000C3765"/>
    <w:rsid w:val="000C70C1"/>
    <w:rsid w:val="000D35F1"/>
    <w:rsid w:val="000F60F1"/>
    <w:rsid w:val="00101A26"/>
    <w:rsid w:val="00142FC5"/>
    <w:rsid w:val="001659B3"/>
    <w:rsid w:val="001768E3"/>
    <w:rsid w:val="001821F7"/>
    <w:rsid w:val="001958BD"/>
    <w:rsid w:val="001C1341"/>
    <w:rsid w:val="001D6966"/>
    <w:rsid w:val="00216FAC"/>
    <w:rsid w:val="00220F57"/>
    <w:rsid w:val="00230043"/>
    <w:rsid w:val="00243256"/>
    <w:rsid w:val="002620C2"/>
    <w:rsid w:val="00266C0C"/>
    <w:rsid w:val="0026759C"/>
    <w:rsid w:val="00281943"/>
    <w:rsid w:val="00282A6C"/>
    <w:rsid w:val="002856B7"/>
    <w:rsid w:val="002B5D88"/>
    <w:rsid w:val="002B74F0"/>
    <w:rsid w:val="002C5CFC"/>
    <w:rsid w:val="002C627D"/>
    <w:rsid w:val="002E20DA"/>
    <w:rsid w:val="002E6CF5"/>
    <w:rsid w:val="002F143A"/>
    <w:rsid w:val="002F5C49"/>
    <w:rsid w:val="003110D8"/>
    <w:rsid w:val="00350FD5"/>
    <w:rsid w:val="0035476B"/>
    <w:rsid w:val="00390DD9"/>
    <w:rsid w:val="003A2C8B"/>
    <w:rsid w:val="003A3291"/>
    <w:rsid w:val="003B2963"/>
    <w:rsid w:val="003D45E0"/>
    <w:rsid w:val="003D5A08"/>
    <w:rsid w:val="003D7BC2"/>
    <w:rsid w:val="003F4BAC"/>
    <w:rsid w:val="00402CF4"/>
    <w:rsid w:val="004106FD"/>
    <w:rsid w:val="0043176B"/>
    <w:rsid w:val="00464F9F"/>
    <w:rsid w:val="00474D32"/>
    <w:rsid w:val="004821EC"/>
    <w:rsid w:val="004E571F"/>
    <w:rsid w:val="004F4E83"/>
    <w:rsid w:val="00503AC1"/>
    <w:rsid w:val="00517A9E"/>
    <w:rsid w:val="00534685"/>
    <w:rsid w:val="00545324"/>
    <w:rsid w:val="0057242F"/>
    <w:rsid w:val="00572C59"/>
    <w:rsid w:val="0057461F"/>
    <w:rsid w:val="00596C8F"/>
    <w:rsid w:val="005B65F4"/>
    <w:rsid w:val="005B7790"/>
    <w:rsid w:val="005C12AA"/>
    <w:rsid w:val="005C4041"/>
    <w:rsid w:val="005D2CE9"/>
    <w:rsid w:val="005E2CB3"/>
    <w:rsid w:val="005F0F84"/>
    <w:rsid w:val="006024FE"/>
    <w:rsid w:val="006062E7"/>
    <w:rsid w:val="00645D2F"/>
    <w:rsid w:val="00671CA0"/>
    <w:rsid w:val="00685A6F"/>
    <w:rsid w:val="006A252B"/>
    <w:rsid w:val="006B6CD5"/>
    <w:rsid w:val="006C3921"/>
    <w:rsid w:val="006C66E4"/>
    <w:rsid w:val="006E3B34"/>
    <w:rsid w:val="006F757B"/>
    <w:rsid w:val="00724C55"/>
    <w:rsid w:val="00771D7B"/>
    <w:rsid w:val="00771DFD"/>
    <w:rsid w:val="007A0DDA"/>
    <w:rsid w:val="007B19F1"/>
    <w:rsid w:val="007B68E4"/>
    <w:rsid w:val="007D6BA8"/>
    <w:rsid w:val="00806B94"/>
    <w:rsid w:val="00814CCE"/>
    <w:rsid w:val="008219D0"/>
    <w:rsid w:val="00834F15"/>
    <w:rsid w:val="00857B76"/>
    <w:rsid w:val="00861715"/>
    <w:rsid w:val="00877EA5"/>
    <w:rsid w:val="008954A7"/>
    <w:rsid w:val="00897D64"/>
    <w:rsid w:val="008A2A2B"/>
    <w:rsid w:val="008A65B4"/>
    <w:rsid w:val="008C61A8"/>
    <w:rsid w:val="008F6191"/>
    <w:rsid w:val="0090121B"/>
    <w:rsid w:val="0090249A"/>
    <w:rsid w:val="00916265"/>
    <w:rsid w:val="00916A11"/>
    <w:rsid w:val="009177A8"/>
    <w:rsid w:val="009229C0"/>
    <w:rsid w:val="00931824"/>
    <w:rsid w:val="00932377"/>
    <w:rsid w:val="009716AC"/>
    <w:rsid w:val="009D2444"/>
    <w:rsid w:val="009D5C7D"/>
    <w:rsid w:val="009F7F06"/>
    <w:rsid w:val="00A26247"/>
    <w:rsid w:val="00A32D1A"/>
    <w:rsid w:val="00A46ACF"/>
    <w:rsid w:val="00A5194A"/>
    <w:rsid w:val="00A52556"/>
    <w:rsid w:val="00A52A44"/>
    <w:rsid w:val="00A567DA"/>
    <w:rsid w:val="00A67BEA"/>
    <w:rsid w:val="00AD34C7"/>
    <w:rsid w:val="00AF1524"/>
    <w:rsid w:val="00B14591"/>
    <w:rsid w:val="00B14634"/>
    <w:rsid w:val="00B35CC0"/>
    <w:rsid w:val="00B57F68"/>
    <w:rsid w:val="00BA23E2"/>
    <w:rsid w:val="00BA48CE"/>
    <w:rsid w:val="00BC3099"/>
    <w:rsid w:val="00BD762E"/>
    <w:rsid w:val="00BF551E"/>
    <w:rsid w:val="00BF5DB2"/>
    <w:rsid w:val="00C278C4"/>
    <w:rsid w:val="00C54008"/>
    <w:rsid w:val="00C63D91"/>
    <w:rsid w:val="00C85A0E"/>
    <w:rsid w:val="00C93F74"/>
    <w:rsid w:val="00CB4171"/>
    <w:rsid w:val="00CB5394"/>
    <w:rsid w:val="00CB66A1"/>
    <w:rsid w:val="00CC5AE2"/>
    <w:rsid w:val="00CD4532"/>
    <w:rsid w:val="00CD7460"/>
    <w:rsid w:val="00D16B6E"/>
    <w:rsid w:val="00D31ECA"/>
    <w:rsid w:val="00D44B1C"/>
    <w:rsid w:val="00D711F4"/>
    <w:rsid w:val="00D722AD"/>
    <w:rsid w:val="00D9039B"/>
    <w:rsid w:val="00DB36C6"/>
    <w:rsid w:val="00DD5343"/>
    <w:rsid w:val="00DD55CE"/>
    <w:rsid w:val="00E04113"/>
    <w:rsid w:val="00E0465A"/>
    <w:rsid w:val="00E426EF"/>
    <w:rsid w:val="00E5701D"/>
    <w:rsid w:val="00E71C4D"/>
    <w:rsid w:val="00EB5370"/>
    <w:rsid w:val="00EE2C49"/>
    <w:rsid w:val="00EF53DC"/>
    <w:rsid w:val="00F326C0"/>
    <w:rsid w:val="00F419BC"/>
    <w:rsid w:val="00F44B72"/>
    <w:rsid w:val="00F55229"/>
    <w:rsid w:val="00F55738"/>
    <w:rsid w:val="00F7624E"/>
    <w:rsid w:val="00F8340A"/>
    <w:rsid w:val="00FD1AD1"/>
    <w:rsid w:val="00FD691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D19B66"/>
  <w15:docId w15:val="{B012279F-7149-47FB-BDCC-2F679E5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7BA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7BA"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Theme="majorEastAsia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17BA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317BA"/>
    <w:rPr>
      <w:rFonts w:ascii="Arial" w:eastAsiaTheme="majorEastAsia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17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8BD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58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58B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95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8BD"/>
  </w:style>
  <w:style w:type="paragraph" w:styleId="Footer">
    <w:name w:val="footer"/>
    <w:basedOn w:val="Normal"/>
    <w:link w:val="FooterChar"/>
    <w:uiPriority w:val="99"/>
    <w:unhideWhenUsed/>
    <w:rsid w:val="00195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6830-6F64-45C3-832A-DCDA850C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Rowdeford ICT Disaster Recovery and Business Continuity Plan</vt:lpstr>
    </vt:vector>
  </TitlesOfParts>
  <Company>Rowdeford School</Company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Rowdeford ICT Disaster Recovery and Business Continuity Plan</dc:title>
  <dc:creator>Lukasz Wrona</dc:creator>
  <cp:keywords>Disaster, recovery, business continuity</cp:keywords>
  <cp:lastModifiedBy>Lizzy Moor</cp:lastModifiedBy>
  <cp:revision>4</cp:revision>
  <cp:lastPrinted>2016-12-02T14:00:00Z</cp:lastPrinted>
  <dcterms:created xsi:type="dcterms:W3CDTF">2019-12-05T10:18:00Z</dcterms:created>
  <dcterms:modified xsi:type="dcterms:W3CDTF">2020-01-17T13:34:00Z</dcterms:modified>
  <cp:version>1.0</cp:version>
</cp:coreProperties>
</file>