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3"/>
        <w:gridCol w:w="1658"/>
        <w:gridCol w:w="1570"/>
        <w:gridCol w:w="1650"/>
        <w:gridCol w:w="1854"/>
        <w:gridCol w:w="1669"/>
        <w:gridCol w:w="1732"/>
        <w:gridCol w:w="1855"/>
        <w:gridCol w:w="1687"/>
      </w:tblGrid>
      <w:tr w:rsidR="009010FA" w14:paraId="620664E2" w14:textId="77777777" w:rsidTr="009010FA">
        <w:tc>
          <w:tcPr>
            <w:tcW w:w="1713" w:type="dxa"/>
            <w:shd w:val="clear" w:color="auto" w:fill="C5E0B3" w:themeFill="accent6" w:themeFillTint="66"/>
          </w:tcPr>
          <w:p w14:paraId="3BDFEF94" w14:textId="77777777" w:rsidR="00794BA7" w:rsidRDefault="00794BA7" w:rsidP="00297A79">
            <w:pPr>
              <w:pStyle w:val="NoSpacing"/>
            </w:pPr>
            <w:bookmarkStart w:id="0" w:name="_GoBack"/>
            <w:bookmarkEnd w:id="0"/>
          </w:p>
        </w:tc>
        <w:tc>
          <w:tcPr>
            <w:tcW w:w="1658" w:type="dxa"/>
            <w:shd w:val="clear" w:color="auto" w:fill="C5E0B3" w:themeFill="accent6" w:themeFillTint="66"/>
          </w:tcPr>
          <w:p w14:paraId="18F6D31D" w14:textId="77777777" w:rsidR="00794BA7" w:rsidRDefault="00794BA7" w:rsidP="00297A79">
            <w:pPr>
              <w:pStyle w:val="NoSpacing"/>
            </w:pPr>
            <w:r>
              <w:t>EYFS</w:t>
            </w:r>
          </w:p>
        </w:tc>
        <w:tc>
          <w:tcPr>
            <w:tcW w:w="1570" w:type="dxa"/>
            <w:shd w:val="clear" w:color="auto" w:fill="C5E0B3" w:themeFill="accent6" w:themeFillTint="66"/>
          </w:tcPr>
          <w:p w14:paraId="29C7D1D8" w14:textId="77777777" w:rsidR="00794BA7" w:rsidRDefault="00794BA7" w:rsidP="00297A79">
            <w:pPr>
              <w:pStyle w:val="NoSpacing"/>
            </w:pPr>
          </w:p>
        </w:tc>
        <w:tc>
          <w:tcPr>
            <w:tcW w:w="1650" w:type="dxa"/>
            <w:shd w:val="clear" w:color="auto" w:fill="C5E0B3" w:themeFill="accent6" w:themeFillTint="66"/>
          </w:tcPr>
          <w:p w14:paraId="500DCAEA" w14:textId="68EEBCA4" w:rsidR="00794BA7" w:rsidRDefault="00794BA7" w:rsidP="00297A79">
            <w:pPr>
              <w:pStyle w:val="NoSpacing"/>
            </w:pPr>
            <w:r>
              <w:t>Year 1</w:t>
            </w:r>
          </w:p>
        </w:tc>
        <w:tc>
          <w:tcPr>
            <w:tcW w:w="1854" w:type="dxa"/>
            <w:shd w:val="clear" w:color="auto" w:fill="C5E0B3" w:themeFill="accent6" w:themeFillTint="66"/>
          </w:tcPr>
          <w:p w14:paraId="3C2E4282" w14:textId="77777777" w:rsidR="00794BA7" w:rsidRDefault="00794BA7" w:rsidP="00297A79">
            <w:pPr>
              <w:pStyle w:val="NoSpacing"/>
            </w:pPr>
            <w:r>
              <w:t>Year 2</w:t>
            </w:r>
          </w:p>
        </w:tc>
        <w:tc>
          <w:tcPr>
            <w:tcW w:w="1669" w:type="dxa"/>
            <w:shd w:val="clear" w:color="auto" w:fill="C5E0B3" w:themeFill="accent6" w:themeFillTint="66"/>
          </w:tcPr>
          <w:p w14:paraId="55BA445A" w14:textId="77777777" w:rsidR="00794BA7" w:rsidRDefault="00794BA7" w:rsidP="00297A79">
            <w:pPr>
              <w:pStyle w:val="NoSpacing"/>
            </w:pPr>
            <w:r>
              <w:t>Year 3</w:t>
            </w:r>
          </w:p>
        </w:tc>
        <w:tc>
          <w:tcPr>
            <w:tcW w:w="1732" w:type="dxa"/>
            <w:shd w:val="clear" w:color="auto" w:fill="C5E0B3" w:themeFill="accent6" w:themeFillTint="66"/>
          </w:tcPr>
          <w:p w14:paraId="65DD0357" w14:textId="77777777" w:rsidR="00794BA7" w:rsidRDefault="00794BA7" w:rsidP="00297A79">
            <w:pPr>
              <w:pStyle w:val="NoSpacing"/>
            </w:pPr>
            <w:r>
              <w:t>Year 4</w:t>
            </w:r>
          </w:p>
        </w:tc>
        <w:tc>
          <w:tcPr>
            <w:tcW w:w="1855" w:type="dxa"/>
            <w:shd w:val="clear" w:color="auto" w:fill="C5E0B3" w:themeFill="accent6" w:themeFillTint="66"/>
          </w:tcPr>
          <w:p w14:paraId="6AD607DB" w14:textId="77777777" w:rsidR="00794BA7" w:rsidRDefault="00794BA7" w:rsidP="00297A79">
            <w:pPr>
              <w:pStyle w:val="NoSpacing"/>
            </w:pPr>
            <w:r>
              <w:t>Year 5</w:t>
            </w:r>
          </w:p>
        </w:tc>
        <w:tc>
          <w:tcPr>
            <w:tcW w:w="1687" w:type="dxa"/>
            <w:shd w:val="clear" w:color="auto" w:fill="C5E0B3" w:themeFill="accent6" w:themeFillTint="66"/>
          </w:tcPr>
          <w:p w14:paraId="2FF841F0" w14:textId="77777777" w:rsidR="00794BA7" w:rsidRDefault="00794BA7" w:rsidP="00297A79">
            <w:pPr>
              <w:pStyle w:val="NoSpacing"/>
            </w:pPr>
            <w:r>
              <w:t>Year 6</w:t>
            </w:r>
          </w:p>
        </w:tc>
      </w:tr>
      <w:tr w:rsidR="009010FA" w14:paraId="48B1EF5E" w14:textId="77777777" w:rsidTr="009010FA">
        <w:trPr>
          <w:trHeight w:val="4989"/>
        </w:trPr>
        <w:tc>
          <w:tcPr>
            <w:tcW w:w="1713" w:type="dxa"/>
            <w:vMerge w:val="restart"/>
            <w:shd w:val="clear" w:color="auto" w:fill="C5E0B3" w:themeFill="accent6" w:themeFillTint="66"/>
          </w:tcPr>
          <w:p w14:paraId="2A5923FF" w14:textId="703D858A" w:rsidR="009010FA" w:rsidRDefault="009010FA" w:rsidP="00297A79">
            <w:pPr>
              <w:pStyle w:val="NoSpacing"/>
            </w:pPr>
            <w:r>
              <w:t>Knowing about and understanding religions, and world views.</w:t>
            </w:r>
          </w:p>
        </w:tc>
        <w:tc>
          <w:tcPr>
            <w:tcW w:w="1658" w:type="dxa"/>
            <w:vMerge w:val="restart"/>
          </w:tcPr>
          <w:p w14:paraId="5A9390CD" w14:textId="77777777" w:rsidR="009010FA" w:rsidRDefault="009010FA" w:rsidP="00297A79">
            <w:pPr>
              <w:pStyle w:val="ListParagraph"/>
              <w:numPr>
                <w:ilvl w:val="0"/>
                <w:numId w:val="1"/>
              </w:numPr>
              <w:ind w:left="159" w:hanging="159"/>
            </w:pPr>
            <w:r>
              <w:t xml:space="preserve">Know some similarities and differences between things in the past and now, drawing on their experiences and what has been read in class. </w:t>
            </w:r>
          </w:p>
          <w:p w14:paraId="725196E2" w14:textId="77777777" w:rsidR="009010FA" w:rsidRDefault="009010FA" w:rsidP="00297A79">
            <w:pPr>
              <w:pStyle w:val="ListParagraph"/>
              <w:numPr>
                <w:ilvl w:val="0"/>
                <w:numId w:val="1"/>
              </w:numPr>
              <w:ind w:left="159" w:hanging="159"/>
            </w:pPr>
            <w:r>
              <w:t xml:space="preserve">Know some similarities and differences between different religious and cultural communities in this country, drawing on their experiences and what has been read in class. </w:t>
            </w:r>
          </w:p>
          <w:p w14:paraId="0DFDC948" w14:textId="77777777" w:rsidR="009010FA" w:rsidRDefault="009010FA" w:rsidP="00297A79">
            <w:pPr>
              <w:pStyle w:val="ListParagraph"/>
              <w:numPr>
                <w:ilvl w:val="0"/>
                <w:numId w:val="1"/>
              </w:numPr>
              <w:ind w:left="159" w:hanging="159"/>
            </w:pPr>
            <w:r>
              <w:lastRenderedPageBreak/>
              <w:t>Recall simple Christian and Jewish stories. Be aware that some religious people have places which have special meaning for them. Learn and use new vocabulary related to Jewish and Christian religions.</w:t>
            </w:r>
          </w:p>
          <w:p w14:paraId="1DB2CFA9" w14:textId="77777777" w:rsidR="009010FA" w:rsidRDefault="009010FA" w:rsidP="00297A79">
            <w:pPr>
              <w:pStyle w:val="ListParagraph"/>
              <w:numPr>
                <w:ilvl w:val="0"/>
                <w:numId w:val="1"/>
              </w:numPr>
              <w:ind w:left="159" w:hanging="159"/>
            </w:pPr>
            <w:r>
              <w:t>Listen to and talk about selected non-fiction to develop a deep familiarity with new knowledge and vocabulary.</w:t>
            </w:r>
          </w:p>
          <w:p w14:paraId="01925066" w14:textId="6FD54D46" w:rsidR="009010FA" w:rsidRDefault="009010FA" w:rsidP="00297A79">
            <w:pPr>
              <w:pStyle w:val="ListParagraph"/>
              <w:numPr>
                <w:ilvl w:val="0"/>
                <w:numId w:val="1"/>
              </w:numPr>
              <w:ind w:left="159" w:hanging="159"/>
            </w:pPr>
            <w:r>
              <w:t xml:space="preserve">Understand that some places are special to </w:t>
            </w:r>
            <w:r>
              <w:lastRenderedPageBreak/>
              <w:t>people in their community. Recognise that people have different beliefs and celebrate special times in different ways.</w:t>
            </w:r>
          </w:p>
        </w:tc>
        <w:tc>
          <w:tcPr>
            <w:tcW w:w="1570" w:type="dxa"/>
          </w:tcPr>
          <w:p w14:paraId="73B1DE4A" w14:textId="024F8433" w:rsidR="009010FA" w:rsidRPr="007F5663" w:rsidRDefault="009010FA" w:rsidP="00794BA7">
            <w:pPr>
              <w:rPr>
                <w:b/>
              </w:rPr>
            </w:pPr>
            <w:r w:rsidRPr="007F5663">
              <w:rPr>
                <w:b/>
              </w:rPr>
              <w:lastRenderedPageBreak/>
              <w:t>Understanding beliefs and teaching</w:t>
            </w:r>
          </w:p>
        </w:tc>
        <w:tc>
          <w:tcPr>
            <w:tcW w:w="1650" w:type="dxa"/>
          </w:tcPr>
          <w:p w14:paraId="0F079364" w14:textId="77777777" w:rsidR="009010FA" w:rsidRPr="007F5663" w:rsidRDefault="009010FA" w:rsidP="00297A79">
            <w:pPr>
              <w:pStyle w:val="ListParagraph"/>
              <w:numPr>
                <w:ilvl w:val="0"/>
                <w:numId w:val="1"/>
              </w:numPr>
              <w:ind w:left="165" w:hanging="165"/>
              <w:rPr>
                <w:rFonts w:ascii="Letter-join No-Lead 1" w:hAnsi="Letter-join No-Lead 1"/>
                <w:sz w:val="20"/>
                <w:szCs w:val="20"/>
              </w:rPr>
            </w:pPr>
            <w:r>
              <w:t xml:space="preserve">Describe some of the main festivals or events that Muslims and Christians celebrate. </w:t>
            </w:r>
          </w:p>
          <w:p w14:paraId="3D1D260F" w14:textId="6EC82385" w:rsidR="009010FA" w:rsidRPr="00691C24" w:rsidRDefault="009010FA" w:rsidP="00297A79">
            <w:pPr>
              <w:pStyle w:val="ListParagraph"/>
              <w:numPr>
                <w:ilvl w:val="0"/>
                <w:numId w:val="1"/>
              </w:numPr>
              <w:ind w:left="165" w:hanging="165"/>
              <w:rPr>
                <w:rFonts w:ascii="Letter-join No-Lead 1" w:hAnsi="Letter-join No-Lead 1"/>
                <w:sz w:val="20"/>
                <w:szCs w:val="20"/>
              </w:rPr>
            </w:pPr>
            <w:r>
              <w:t>Recount outlines of some stories from the Christian and Islamic faith.</w:t>
            </w:r>
          </w:p>
        </w:tc>
        <w:tc>
          <w:tcPr>
            <w:tcW w:w="1854" w:type="dxa"/>
          </w:tcPr>
          <w:p w14:paraId="20B679A2" w14:textId="77777777" w:rsidR="009010FA" w:rsidRPr="007F5663" w:rsidRDefault="009010FA" w:rsidP="00297A79">
            <w:pPr>
              <w:pStyle w:val="ListParagraph"/>
              <w:numPr>
                <w:ilvl w:val="0"/>
                <w:numId w:val="1"/>
              </w:numPr>
              <w:ind w:left="136" w:hanging="136"/>
              <w:rPr>
                <w:rFonts w:ascii="Letter-join No-Lead 1" w:hAnsi="Letter-join No-Lead 1"/>
                <w:sz w:val="20"/>
                <w:szCs w:val="20"/>
              </w:rPr>
            </w:pPr>
            <w:r>
              <w:t>Identify some Christian and Islamic beliefs and teachings.</w:t>
            </w:r>
          </w:p>
          <w:p w14:paraId="74AAB2C5" w14:textId="238BAC30" w:rsidR="009010FA" w:rsidRPr="00A63FC3" w:rsidRDefault="009010FA" w:rsidP="00297A79">
            <w:pPr>
              <w:pStyle w:val="ListParagraph"/>
              <w:numPr>
                <w:ilvl w:val="0"/>
                <w:numId w:val="1"/>
              </w:numPr>
              <w:ind w:left="136" w:hanging="136"/>
              <w:rPr>
                <w:rFonts w:ascii="Letter-join No-Lead 1" w:hAnsi="Letter-join No-Lead 1"/>
                <w:sz w:val="20"/>
                <w:szCs w:val="20"/>
              </w:rPr>
            </w:pPr>
            <w:r>
              <w:t>Retell religious stories from the Christian and Islamic faith.</w:t>
            </w:r>
          </w:p>
        </w:tc>
        <w:tc>
          <w:tcPr>
            <w:tcW w:w="1669" w:type="dxa"/>
          </w:tcPr>
          <w:p w14:paraId="42EFDFC3" w14:textId="77777777" w:rsidR="009010FA" w:rsidRPr="007F5663" w:rsidRDefault="009010FA" w:rsidP="00297A79">
            <w:pPr>
              <w:pStyle w:val="ListParagraph"/>
              <w:numPr>
                <w:ilvl w:val="0"/>
                <w:numId w:val="1"/>
              </w:numPr>
              <w:ind w:left="186" w:hanging="186"/>
              <w:rPr>
                <w:rFonts w:ascii="Letter-join No-Lead 1" w:hAnsi="Letter-join No-Lead 1"/>
                <w:sz w:val="20"/>
                <w:szCs w:val="20"/>
              </w:rPr>
            </w:pPr>
            <w:r>
              <w:t xml:space="preserve">Describe the key teaching and beliefs of Judaism, Hinduism and Christianity. </w:t>
            </w:r>
          </w:p>
          <w:p w14:paraId="3EFD86EB" w14:textId="77777777" w:rsidR="009010FA" w:rsidRPr="007F5663" w:rsidRDefault="009010FA" w:rsidP="00297A79">
            <w:pPr>
              <w:pStyle w:val="ListParagraph"/>
              <w:numPr>
                <w:ilvl w:val="0"/>
                <w:numId w:val="1"/>
              </w:numPr>
              <w:ind w:left="186" w:hanging="186"/>
              <w:rPr>
                <w:rFonts w:ascii="Letter-join No-Lead 1" w:hAnsi="Letter-join No-Lead 1"/>
                <w:sz w:val="20"/>
                <w:szCs w:val="20"/>
              </w:rPr>
            </w:pPr>
            <w:r>
              <w:t xml:space="preserve">Refer to religious figures and holy books to explain answers. </w:t>
            </w:r>
          </w:p>
          <w:p w14:paraId="2F227C57" w14:textId="07681515" w:rsidR="009010FA" w:rsidRPr="00572884" w:rsidRDefault="009010FA" w:rsidP="00297A79">
            <w:pPr>
              <w:pStyle w:val="ListParagraph"/>
              <w:numPr>
                <w:ilvl w:val="0"/>
                <w:numId w:val="1"/>
              </w:numPr>
              <w:ind w:left="186" w:hanging="186"/>
              <w:rPr>
                <w:rFonts w:ascii="Letter-join No-Lead 1" w:hAnsi="Letter-join No-Lead 1"/>
                <w:sz w:val="20"/>
                <w:szCs w:val="20"/>
              </w:rPr>
            </w:pPr>
            <w:r>
              <w:t>Identify similarities and difference between Christianity, Judaism and Hinduism religion and beliefs.</w:t>
            </w:r>
          </w:p>
        </w:tc>
        <w:tc>
          <w:tcPr>
            <w:tcW w:w="1732" w:type="dxa"/>
          </w:tcPr>
          <w:p w14:paraId="382D1661" w14:textId="77777777" w:rsidR="009010FA" w:rsidRPr="007F5663" w:rsidRDefault="009010FA" w:rsidP="00297A79">
            <w:pPr>
              <w:pStyle w:val="ListParagraph"/>
              <w:numPr>
                <w:ilvl w:val="0"/>
                <w:numId w:val="1"/>
              </w:numPr>
              <w:ind w:left="143" w:hanging="142"/>
              <w:rPr>
                <w:rFonts w:ascii="Letter-join No-Lead 1" w:hAnsi="Letter-join No-Lead 1"/>
                <w:sz w:val="20"/>
                <w:szCs w:val="20"/>
              </w:rPr>
            </w:pPr>
            <w:r>
              <w:t xml:space="preserve">Describe the key teaching and belief of Judaism, Hinduism and Christianity. </w:t>
            </w:r>
          </w:p>
          <w:p w14:paraId="4FB5B7D7" w14:textId="77777777" w:rsidR="009010FA" w:rsidRPr="007F5663" w:rsidRDefault="009010FA" w:rsidP="00297A79">
            <w:pPr>
              <w:pStyle w:val="ListParagraph"/>
              <w:numPr>
                <w:ilvl w:val="0"/>
                <w:numId w:val="1"/>
              </w:numPr>
              <w:ind w:left="143" w:hanging="142"/>
              <w:rPr>
                <w:rFonts w:ascii="Letter-join No-Lead 1" w:hAnsi="Letter-join No-Lead 1"/>
                <w:sz w:val="20"/>
                <w:szCs w:val="20"/>
              </w:rPr>
            </w:pPr>
            <w:r>
              <w:t>Identify connections between beliefs and teachings within Judaism, Christianity and Hinduism.</w:t>
            </w:r>
          </w:p>
          <w:p w14:paraId="033CB43F" w14:textId="70AD3F4B" w:rsidR="009010FA" w:rsidRPr="00A63FC3" w:rsidRDefault="009010FA" w:rsidP="00297A79">
            <w:pPr>
              <w:pStyle w:val="ListParagraph"/>
              <w:numPr>
                <w:ilvl w:val="0"/>
                <w:numId w:val="1"/>
              </w:numPr>
              <w:ind w:left="143" w:hanging="142"/>
              <w:rPr>
                <w:rFonts w:ascii="Letter-join No-Lead 1" w:hAnsi="Letter-join No-Lead 1"/>
                <w:sz w:val="20"/>
                <w:szCs w:val="20"/>
              </w:rPr>
            </w:pPr>
            <w:r>
              <w:t>Describe similarities and differences between religions and beliefs of Hinduism, Judaism and Christianity.</w:t>
            </w:r>
          </w:p>
        </w:tc>
        <w:tc>
          <w:tcPr>
            <w:tcW w:w="1855" w:type="dxa"/>
          </w:tcPr>
          <w:p w14:paraId="68EBD6E8" w14:textId="77777777" w:rsidR="009010FA" w:rsidRPr="007F5663" w:rsidRDefault="009010FA" w:rsidP="00297A79">
            <w:pPr>
              <w:pStyle w:val="ListParagraph"/>
              <w:numPr>
                <w:ilvl w:val="0"/>
                <w:numId w:val="1"/>
              </w:numPr>
              <w:ind w:left="198" w:hanging="198"/>
              <w:rPr>
                <w:rFonts w:ascii="Letter-join No-Lead 1" w:hAnsi="Letter-join No-Lead 1"/>
                <w:sz w:val="20"/>
                <w:szCs w:val="20"/>
              </w:rPr>
            </w:pPr>
            <w:r>
              <w:t xml:space="preserve">Explain how some teaching and beliefs are shared between religions. </w:t>
            </w:r>
          </w:p>
          <w:p w14:paraId="381CDEDA" w14:textId="77777777" w:rsidR="009010FA" w:rsidRPr="007F5663" w:rsidRDefault="009010FA" w:rsidP="00297A79">
            <w:pPr>
              <w:pStyle w:val="ListParagraph"/>
              <w:numPr>
                <w:ilvl w:val="0"/>
                <w:numId w:val="1"/>
              </w:numPr>
              <w:ind w:left="198" w:hanging="198"/>
              <w:rPr>
                <w:rFonts w:ascii="Letter-join No-Lead 1" w:hAnsi="Letter-join No-Lead 1"/>
                <w:sz w:val="20"/>
                <w:szCs w:val="20"/>
              </w:rPr>
            </w:pPr>
            <w:r>
              <w:t>Explain how Hindu, Jewish and Christian religious beliefs shape the lives of individuals and communities.</w:t>
            </w:r>
          </w:p>
          <w:p w14:paraId="72572A0C" w14:textId="3CFFA8C7" w:rsidR="009010FA" w:rsidRPr="00A63FC3" w:rsidRDefault="009010FA" w:rsidP="00297A79">
            <w:pPr>
              <w:pStyle w:val="ListParagraph"/>
              <w:numPr>
                <w:ilvl w:val="0"/>
                <w:numId w:val="1"/>
              </w:numPr>
              <w:ind w:left="198" w:hanging="198"/>
              <w:rPr>
                <w:rFonts w:ascii="Letter-join No-Lead 1" w:hAnsi="Letter-join No-Lead 1"/>
                <w:sz w:val="20"/>
                <w:szCs w:val="20"/>
              </w:rPr>
            </w:pPr>
            <w:r>
              <w:t>Recognise and explain the impact of Hindu, Jewish and Christian beliefs on individuals and communities.</w:t>
            </w:r>
          </w:p>
        </w:tc>
        <w:tc>
          <w:tcPr>
            <w:tcW w:w="1687" w:type="dxa"/>
          </w:tcPr>
          <w:p w14:paraId="4AFCEC9A" w14:textId="77777777" w:rsidR="009010FA" w:rsidRPr="007F5663" w:rsidRDefault="009010FA" w:rsidP="00297A79">
            <w:pPr>
              <w:pStyle w:val="ListParagraph"/>
              <w:numPr>
                <w:ilvl w:val="0"/>
                <w:numId w:val="1"/>
              </w:numPr>
              <w:ind w:left="166" w:hanging="166"/>
              <w:rPr>
                <w:rFonts w:ascii="Letter-join No-Lead 1" w:hAnsi="Letter-join No-Lead 1"/>
                <w:sz w:val="20"/>
                <w:szCs w:val="20"/>
              </w:rPr>
            </w:pPr>
            <w:r>
              <w:t xml:space="preserve">Make comparisons between the key beliefs, teachings and practices of Hinduism, Judaism and Christianity. </w:t>
            </w:r>
          </w:p>
          <w:p w14:paraId="7A1AC27E" w14:textId="77777777" w:rsidR="009010FA" w:rsidRPr="007F5663" w:rsidRDefault="009010FA" w:rsidP="00297A79">
            <w:pPr>
              <w:pStyle w:val="ListParagraph"/>
              <w:numPr>
                <w:ilvl w:val="0"/>
                <w:numId w:val="1"/>
              </w:numPr>
              <w:ind w:left="166" w:hanging="166"/>
              <w:rPr>
                <w:rFonts w:ascii="Letter-join No-Lead 1" w:hAnsi="Letter-join No-Lead 1"/>
                <w:sz w:val="20"/>
                <w:szCs w:val="20"/>
              </w:rPr>
            </w:pPr>
            <w:r>
              <w:t xml:space="preserve">Explain how some Hindu, Jewish and Christian beliefs and teachings make a difference to the lives of individuals and communities. </w:t>
            </w:r>
          </w:p>
          <w:p w14:paraId="6BB98F0E" w14:textId="640DA25D" w:rsidR="009010FA" w:rsidRPr="00C54767" w:rsidRDefault="009010FA" w:rsidP="00297A79">
            <w:pPr>
              <w:pStyle w:val="ListParagraph"/>
              <w:numPr>
                <w:ilvl w:val="0"/>
                <w:numId w:val="1"/>
              </w:numPr>
              <w:ind w:left="166" w:hanging="166"/>
              <w:rPr>
                <w:rFonts w:ascii="Letter-join No-Lead 1" w:hAnsi="Letter-join No-Lead 1"/>
                <w:sz w:val="20"/>
                <w:szCs w:val="20"/>
              </w:rPr>
            </w:pPr>
            <w:r>
              <w:t>Use religious and philosophical terminology and concepts to explain Hindu, Jewish and Christian religions, practices and belief</w:t>
            </w:r>
          </w:p>
        </w:tc>
      </w:tr>
      <w:tr w:rsidR="009010FA" w14:paraId="5E8D75A0" w14:textId="77777777" w:rsidTr="009010FA">
        <w:trPr>
          <w:trHeight w:val="3885"/>
        </w:trPr>
        <w:tc>
          <w:tcPr>
            <w:tcW w:w="1713" w:type="dxa"/>
            <w:vMerge/>
            <w:shd w:val="clear" w:color="auto" w:fill="C5E0B3" w:themeFill="accent6" w:themeFillTint="66"/>
          </w:tcPr>
          <w:p w14:paraId="2F298D9E" w14:textId="77777777" w:rsidR="009010FA" w:rsidRDefault="009010FA" w:rsidP="00297A79">
            <w:pPr>
              <w:pStyle w:val="NoSpacing"/>
            </w:pPr>
          </w:p>
        </w:tc>
        <w:tc>
          <w:tcPr>
            <w:tcW w:w="1658" w:type="dxa"/>
            <w:vMerge/>
          </w:tcPr>
          <w:p w14:paraId="682AC5DB" w14:textId="77777777" w:rsidR="009010FA" w:rsidRDefault="009010FA" w:rsidP="00297A79">
            <w:pPr>
              <w:pStyle w:val="ListParagraph"/>
              <w:numPr>
                <w:ilvl w:val="0"/>
                <w:numId w:val="1"/>
              </w:numPr>
              <w:ind w:left="159" w:hanging="159"/>
            </w:pPr>
          </w:p>
        </w:tc>
        <w:tc>
          <w:tcPr>
            <w:tcW w:w="1570" w:type="dxa"/>
          </w:tcPr>
          <w:p w14:paraId="4BF54C22" w14:textId="524AE7C9" w:rsidR="009010FA" w:rsidRPr="009010FA" w:rsidRDefault="009010FA" w:rsidP="00794BA7">
            <w:pPr>
              <w:rPr>
                <w:b/>
              </w:rPr>
            </w:pPr>
            <w:r w:rsidRPr="009010FA">
              <w:rPr>
                <w:b/>
              </w:rPr>
              <w:t>Understanding practices and lifestyles</w:t>
            </w:r>
          </w:p>
        </w:tc>
        <w:tc>
          <w:tcPr>
            <w:tcW w:w="1650" w:type="dxa"/>
          </w:tcPr>
          <w:p w14:paraId="6E11FF2B" w14:textId="77777777" w:rsidR="009010FA" w:rsidRPr="009010FA" w:rsidRDefault="009010FA" w:rsidP="00297A79">
            <w:pPr>
              <w:pStyle w:val="ListParagraph"/>
              <w:numPr>
                <w:ilvl w:val="0"/>
                <w:numId w:val="1"/>
              </w:numPr>
              <w:ind w:left="165" w:hanging="165"/>
              <w:rPr>
                <w:rFonts w:ascii="Letter-join No-Lead 1" w:hAnsi="Letter-join No-Lead 1"/>
                <w:sz w:val="20"/>
                <w:szCs w:val="20"/>
              </w:rPr>
            </w:pPr>
            <w:r>
              <w:t>Recognise, name and describe some religious artefacts and places in the Christian and Islamic faith.</w:t>
            </w:r>
          </w:p>
          <w:p w14:paraId="1C768B92" w14:textId="4886A9EC" w:rsidR="009010FA" w:rsidRDefault="009010FA" w:rsidP="00297A79">
            <w:pPr>
              <w:pStyle w:val="ListParagraph"/>
              <w:numPr>
                <w:ilvl w:val="0"/>
                <w:numId w:val="1"/>
              </w:numPr>
              <w:ind w:left="165" w:hanging="165"/>
              <w:rPr>
                <w:rFonts w:ascii="Letter-join No-Lead 1" w:hAnsi="Letter-join No-Lead 1"/>
                <w:sz w:val="20"/>
                <w:szCs w:val="20"/>
              </w:rPr>
            </w:pPr>
            <w:r>
              <w:t>Recognise features of Islamic and Christian life and practice.</w:t>
            </w:r>
          </w:p>
        </w:tc>
        <w:tc>
          <w:tcPr>
            <w:tcW w:w="1854" w:type="dxa"/>
          </w:tcPr>
          <w:p w14:paraId="5BD514B3" w14:textId="77777777" w:rsidR="009010FA" w:rsidRPr="009010FA" w:rsidRDefault="009010FA" w:rsidP="00297A79">
            <w:pPr>
              <w:pStyle w:val="ListParagraph"/>
              <w:numPr>
                <w:ilvl w:val="0"/>
                <w:numId w:val="1"/>
              </w:numPr>
              <w:ind w:left="136" w:hanging="136"/>
              <w:rPr>
                <w:rFonts w:ascii="Letter-join No-Lead 1" w:hAnsi="Letter-join No-Lead 1"/>
                <w:sz w:val="20"/>
                <w:szCs w:val="20"/>
              </w:rPr>
            </w:pPr>
            <w:r>
              <w:t xml:space="preserve">Identify some Christian and Islamic practices; know that some are characteristic of more than one religion. </w:t>
            </w:r>
          </w:p>
          <w:p w14:paraId="0AD52401" w14:textId="682B2FC9" w:rsidR="009010FA" w:rsidRDefault="009010FA" w:rsidP="00297A79">
            <w:pPr>
              <w:pStyle w:val="ListParagraph"/>
              <w:numPr>
                <w:ilvl w:val="0"/>
                <w:numId w:val="1"/>
              </w:numPr>
              <w:ind w:left="136" w:hanging="136"/>
              <w:rPr>
                <w:rFonts w:ascii="Letter-join No-Lead 1" w:hAnsi="Letter-join No-Lead 1"/>
                <w:sz w:val="20"/>
                <w:szCs w:val="20"/>
              </w:rPr>
            </w:pPr>
            <w:r>
              <w:t>Identify how Christian and Islamic religion and belief are expressed in different ways.</w:t>
            </w:r>
          </w:p>
        </w:tc>
        <w:tc>
          <w:tcPr>
            <w:tcW w:w="1669" w:type="dxa"/>
          </w:tcPr>
          <w:p w14:paraId="1389E76D" w14:textId="77777777" w:rsidR="009010FA" w:rsidRPr="009010FA" w:rsidRDefault="009010FA" w:rsidP="00297A79">
            <w:pPr>
              <w:pStyle w:val="ListParagraph"/>
              <w:numPr>
                <w:ilvl w:val="0"/>
                <w:numId w:val="1"/>
              </w:numPr>
              <w:ind w:left="186" w:hanging="186"/>
              <w:rPr>
                <w:rFonts w:ascii="Letter-join No-Lead 1" w:hAnsi="Letter-join No-Lead 1"/>
                <w:sz w:val="20"/>
                <w:szCs w:val="20"/>
              </w:rPr>
            </w:pPr>
            <w:r>
              <w:t xml:space="preserve">Identify religious artefacts and buildings relating to Judaism, Hinduism and Christianity; explain how and why they are used. </w:t>
            </w:r>
          </w:p>
          <w:p w14:paraId="45C8B74C" w14:textId="77777777" w:rsidR="009010FA" w:rsidRPr="009010FA" w:rsidRDefault="009010FA" w:rsidP="00297A79">
            <w:pPr>
              <w:pStyle w:val="ListParagraph"/>
              <w:numPr>
                <w:ilvl w:val="0"/>
                <w:numId w:val="1"/>
              </w:numPr>
              <w:ind w:left="186" w:hanging="186"/>
              <w:rPr>
                <w:rFonts w:ascii="Letter-join No-Lead 1" w:hAnsi="Letter-join No-Lead 1"/>
                <w:sz w:val="20"/>
                <w:szCs w:val="20"/>
              </w:rPr>
            </w:pPr>
            <w:r>
              <w:t>Explain some of the religious practices religious leaders and individuals important to people of Christian, Hindu and Jewish faith.</w:t>
            </w:r>
          </w:p>
          <w:p w14:paraId="2DD2E42D" w14:textId="0CAD3C79" w:rsidR="009010FA" w:rsidRDefault="009010FA" w:rsidP="00297A79">
            <w:pPr>
              <w:pStyle w:val="ListParagraph"/>
              <w:numPr>
                <w:ilvl w:val="0"/>
                <w:numId w:val="1"/>
              </w:numPr>
              <w:ind w:left="186" w:hanging="186"/>
              <w:rPr>
                <w:rFonts w:ascii="Letter-join No-Lead 1" w:hAnsi="Letter-join No-Lead 1"/>
                <w:sz w:val="20"/>
                <w:szCs w:val="20"/>
              </w:rPr>
            </w:pPr>
            <w:r>
              <w:t>Describe how some features of Judaism, Hinduism and Christianity are used in festivals and practices.</w:t>
            </w:r>
          </w:p>
        </w:tc>
        <w:tc>
          <w:tcPr>
            <w:tcW w:w="1732" w:type="dxa"/>
          </w:tcPr>
          <w:p w14:paraId="163DE7FF" w14:textId="77777777" w:rsidR="009010FA" w:rsidRPr="009010FA" w:rsidRDefault="009010FA" w:rsidP="00297A79">
            <w:pPr>
              <w:pStyle w:val="ListParagraph"/>
              <w:numPr>
                <w:ilvl w:val="0"/>
                <w:numId w:val="1"/>
              </w:numPr>
              <w:ind w:left="118" w:hanging="142"/>
              <w:rPr>
                <w:rFonts w:ascii="Letter-join No-Lead 1" w:hAnsi="Letter-join No-Lead 1"/>
                <w:sz w:val="20"/>
                <w:szCs w:val="20"/>
              </w:rPr>
            </w:pPr>
            <w:r>
              <w:t xml:space="preserve">Understand the ways of belonging to Judaism, Hinduism and Christianity and what these involve. </w:t>
            </w:r>
          </w:p>
          <w:p w14:paraId="10153854" w14:textId="77777777" w:rsidR="009010FA" w:rsidRPr="009010FA" w:rsidRDefault="009010FA" w:rsidP="00297A79">
            <w:pPr>
              <w:pStyle w:val="ListParagraph"/>
              <w:numPr>
                <w:ilvl w:val="0"/>
                <w:numId w:val="1"/>
              </w:numPr>
              <w:ind w:left="118" w:hanging="142"/>
              <w:rPr>
                <w:rFonts w:ascii="Letter-join No-Lead 1" w:hAnsi="Letter-join No-Lead 1"/>
                <w:sz w:val="20"/>
                <w:szCs w:val="20"/>
              </w:rPr>
            </w:pPr>
            <w:r>
              <w:t xml:space="preserve">Identify and describe the impact of Hindu, Jewish and Christian beliefs and practices on individuals, groups and communities. </w:t>
            </w:r>
          </w:p>
          <w:p w14:paraId="0E885377" w14:textId="5FF9E00D" w:rsidR="009010FA" w:rsidRDefault="009010FA" w:rsidP="00297A79">
            <w:pPr>
              <w:pStyle w:val="ListParagraph"/>
              <w:numPr>
                <w:ilvl w:val="0"/>
                <w:numId w:val="1"/>
              </w:numPr>
              <w:ind w:left="118" w:hanging="142"/>
              <w:rPr>
                <w:rFonts w:ascii="Letter-join No-Lead 1" w:hAnsi="Letter-join No-Lead 1"/>
                <w:sz w:val="20"/>
                <w:szCs w:val="20"/>
              </w:rPr>
            </w:pPr>
            <w:r>
              <w:t>Comment on connections between questions, beliefs, values and practices in Judaism, Hinduism and Christianity.</w:t>
            </w:r>
          </w:p>
        </w:tc>
        <w:tc>
          <w:tcPr>
            <w:tcW w:w="1855" w:type="dxa"/>
          </w:tcPr>
          <w:p w14:paraId="1B01E25E" w14:textId="77777777" w:rsidR="009010FA" w:rsidRPr="009010FA" w:rsidRDefault="009010FA" w:rsidP="00297A79">
            <w:pPr>
              <w:pStyle w:val="ListParagraph"/>
              <w:numPr>
                <w:ilvl w:val="0"/>
                <w:numId w:val="1"/>
              </w:numPr>
              <w:ind w:left="198" w:hanging="198"/>
              <w:rPr>
                <w:rFonts w:ascii="Letter-join No-Lead 1" w:hAnsi="Letter-join No-Lead 1"/>
                <w:sz w:val="20"/>
                <w:szCs w:val="20"/>
              </w:rPr>
            </w:pPr>
            <w:r>
              <w:t xml:space="preserve">Show an understanding of the role of a spiritual leader in the Hindu, Jewish and Christian faith. </w:t>
            </w:r>
          </w:p>
          <w:p w14:paraId="23B126CF" w14:textId="77777777" w:rsidR="009010FA" w:rsidRPr="009010FA" w:rsidRDefault="009010FA" w:rsidP="00297A79">
            <w:pPr>
              <w:pStyle w:val="ListParagraph"/>
              <w:numPr>
                <w:ilvl w:val="0"/>
                <w:numId w:val="1"/>
              </w:numPr>
              <w:ind w:left="198" w:hanging="198"/>
              <w:rPr>
                <w:rFonts w:ascii="Letter-join No-Lead 1" w:hAnsi="Letter-join No-Lead 1"/>
                <w:sz w:val="20"/>
                <w:szCs w:val="20"/>
              </w:rPr>
            </w:pPr>
            <w:r>
              <w:t xml:space="preserve">Explain how selected features of Hindu, Jewish and Christian religious life and practice make a difference to the lives of individuals and communities. </w:t>
            </w:r>
          </w:p>
          <w:p w14:paraId="1EF6A9CA" w14:textId="3255E14D" w:rsidR="009010FA" w:rsidRDefault="009010FA" w:rsidP="00297A79">
            <w:pPr>
              <w:pStyle w:val="ListParagraph"/>
              <w:numPr>
                <w:ilvl w:val="0"/>
                <w:numId w:val="1"/>
              </w:numPr>
              <w:ind w:left="198" w:hanging="198"/>
              <w:rPr>
                <w:rFonts w:ascii="Letter-join No-Lead 1" w:hAnsi="Letter-join No-Lead 1"/>
                <w:sz w:val="20"/>
                <w:szCs w:val="20"/>
              </w:rPr>
            </w:pPr>
            <w:r>
              <w:t>Explain connections between questions, beliefs, values and practices in different belief systems</w:t>
            </w:r>
          </w:p>
        </w:tc>
        <w:tc>
          <w:tcPr>
            <w:tcW w:w="1687" w:type="dxa"/>
          </w:tcPr>
          <w:p w14:paraId="6F6D37A4" w14:textId="77777777" w:rsidR="009010FA" w:rsidRPr="009010FA" w:rsidRDefault="009010FA" w:rsidP="00297A79">
            <w:pPr>
              <w:pStyle w:val="ListParagraph"/>
              <w:numPr>
                <w:ilvl w:val="0"/>
                <w:numId w:val="1"/>
              </w:numPr>
              <w:ind w:left="166" w:hanging="166"/>
              <w:rPr>
                <w:rFonts w:ascii="Letter-join No-Lead 1" w:hAnsi="Letter-join No-Lead 1"/>
                <w:sz w:val="20"/>
                <w:szCs w:val="20"/>
              </w:rPr>
            </w:pPr>
            <w:r>
              <w:t xml:space="preserve">Compare and contrast the lifestyles of Hindu, Jewish and Christian faith groups. </w:t>
            </w:r>
          </w:p>
          <w:p w14:paraId="5831EBBE" w14:textId="05C19B3D" w:rsidR="009010FA" w:rsidRPr="009010FA" w:rsidRDefault="009010FA" w:rsidP="00297A79">
            <w:pPr>
              <w:pStyle w:val="ListParagraph"/>
              <w:numPr>
                <w:ilvl w:val="0"/>
                <w:numId w:val="1"/>
              </w:numPr>
              <w:ind w:left="166" w:hanging="166"/>
              <w:rPr>
                <w:rFonts w:ascii="Letter-join No-Lead 1" w:hAnsi="Letter-join No-Lead 1"/>
                <w:sz w:val="20"/>
                <w:szCs w:val="20"/>
              </w:rPr>
            </w:pPr>
            <w:r>
              <w:t>Give reasons why some within the same faith may adopt different lifestyles.</w:t>
            </w:r>
          </w:p>
          <w:p w14:paraId="160D11D2" w14:textId="09C28053" w:rsidR="009010FA" w:rsidRPr="009010FA" w:rsidRDefault="009010FA" w:rsidP="00297A79">
            <w:pPr>
              <w:pStyle w:val="ListParagraph"/>
              <w:numPr>
                <w:ilvl w:val="0"/>
                <w:numId w:val="1"/>
              </w:numPr>
              <w:ind w:left="166" w:hanging="166"/>
              <w:rPr>
                <w:rFonts w:ascii="Letter-join No-Lead 1" w:hAnsi="Letter-join No-Lead 1"/>
                <w:sz w:val="20"/>
                <w:szCs w:val="20"/>
              </w:rPr>
            </w:pPr>
            <w:r>
              <w:t>Explain the significance of practices of Jewish, Hindu and Christian faiths to the lives of individuals and communities.</w:t>
            </w:r>
          </w:p>
          <w:p w14:paraId="77DC6EA4" w14:textId="304CC783" w:rsidR="009010FA" w:rsidRDefault="009010FA" w:rsidP="00297A79">
            <w:pPr>
              <w:pStyle w:val="ListParagraph"/>
              <w:numPr>
                <w:ilvl w:val="0"/>
                <w:numId w:val="1"/>
              </w:numPr>
              <w:ind w:left="166" w:hanging="166"/>
              <w:rPr>
                <w:rFonts w:ascii="Letter-join No-Lead 1" w:hAnsi="Letter-join No-Lead 1"/>
                <w:sz w:val="20"/>
                <w:szCs w:val="20"/>
              </w:rPr>
            </w:pPr>
            <w:r>
              <w:t>Explain some of the opportunities and challenges offered by the variety of religions and beliefs in the contemporary world.</w:t>
            </w:r>
          </w:p>
        </w:tc>
      </w:tr>
      <w:tr w:rsidR="009010FA" w14:paraId="77F59832" w14:textId="77777777" w:rsidTr="009010FA">
        <w:trPr>
          <w:trHeight w:val="3885"/>
        </w:trPr>
        <w:tc>
          <w:tcPr>
            <w:tcW w:w="1713" w:type="dxa"/>
            <w:shd w:val="clear" w:color="auto" w:fill="C5E0B3" w:themeFill="accent6" w:themeFillTint="66"/>
          </w:tcPr>
          <w:p w14:paraId="4D720610" w14:textId="77777777" w:rsidR="009010FA" w:rsidRDefault="009010FA" w:rsidP="00297A79">
            <w:pPr>
              <w:pStyle w:val="NoSpacing"/>
            </w:pPr>
          </w:p>
        </w:tc>
        <w:tc>
          <w:tcPr>
            <w:tcW w:w="1658" w:type="dxa"/>
            <w:vMerge/>
          </w:tcPr>
          <w:p w14:paraId="2A5F688F" w14:textId="77777777" w:rsidR="009010FA" w:rsidRDefault="009010FA" w:rsidP="009010FA"/>
        </w:tc>
        <w:tc>
          <w:tcPr>
            <w:tcW w:w="1570" w:type="dxa"/>
          </w:tcPr>
          <w:p w14:paraId="293AFA23" w14:textId="0C6175BA" w:rsidR="009010FA" w:rsidRPr="009010FA" w:rsidRDefault="009010FA" w:rsidP="00794BA7">
            <w:pPr>
              <w:rPr>
                <w:b/>
              </w:rPr>
            </w:pPr>
            <w:r w:rsidRPr="009010FA">
              <w:rPr>
                <w:b/>
              </w:rPr>
              <w:t>Understanding how beliefs are expressed</w:t>
            </w:r>
          </w:p>
        </w:tc>
        <w:tc>
          <w:tcPr>
            <w:tcW w:w="1650" w:type="dxa"/>
          </w:tcPr>
          <w:p w14:paraId="550A51E9" w14:textId="77777777" w:rsidR="009010FA" w:rsidRDefault="009010FA" w:rsidP="00297A79">
            <w:pPr>
              <w:pStyle w:val="ListParagraph"/>
              <w:numPr>
                <w:ilvl w:val="0"/>
                <w:numId w:val="1"/>
              </w:numPr>
              <w:ind w:left="165" w:hanging="165"/>
            </w:pPr>
            <w:r>
              <w:t xml:space="preserve">Recognise some religious symbols and words from the Christian and Islamic faith. </w:t>
            </w:r>
          </w:p>
          <w:p w14:paraId="569ACF6E" w14:textId="20F0E83E" w:rsidR="009010FA" w:rsidRDefault="009010FA" w:rsidP="00297A79">
            <w:pPr>
              <w:pStyle w:val="ListParagraph"/>
              <w:numPr>
                <w:ilvl w:val="0"/>
                <w:numId w:val="1"/>
              </w:numPr>
              <w:ind w:left="165" w:hanging="165"/>
            </w:pPr>
            <w:r>
              <w:t>Name some Islamic and Christian symbols.</w:t>
            </w:r>
          </w:p>
        </w:tc>
        <w:tc>
          <w:tcPr>
            <w:tcW w:w="1854" w:type="dxa"/>
          </w:tcPr>
          <w:p w14:paraId="15368245" w14:textId="77777777" w:rsidR="009010FA" w:rsidRDefault="009010FA" w:rsidP="00297A79">
            <w:pPr>
              <w:pStyle w:val="ListParagraph"/>
              <w:numPr>
                <w:ilvl w:val="0"/>
                <w:numId w:val="1"/>
              </w:numPr>
              <w:ind w:left="136" w:hanging="136"/>
            </w:pPr>
            <w:r>
              <w:t xml:space="preserve">Explain the meanings of some Christian and Islamic religious symbols. </w:t>
            </w:r>
          </w:p>
          <w:p w14:paraId="0C148A14" w14:textId="0C438448" w:rsidR="009010FA" w:rsidRDefault="009010FA" w:rsidP="00297A79">
            <w:pPr>
              <w:pStyle w:val="ListParagraph"/>
              <w:numPr>
                <w:ilvl w:val="0"/>
                <w:numId w:val="1"/>
              </w:numPr>
              <w:ind w:left="136" w:hanging="136"/>
            </w:pPr>
            <w:r>
              <w:t>Suggest meanings in Christian and Islamic stories and the language they have used.</w:t>
            </w:r>
          </w:p>
        </w:tc>
        <w:tc>
          <w:tcPr>
            <w:tcW w:w="1669" w:type="dxa"/>
          </w:tcPr>
          <w:p w14:paraId="233D5252" w14:textId="77777777" w:rsidR="009010FA" w:rsidRDefault="009010FA" w:rsidP="00297A79">
            <w:pPr>
              <w:pStyle w:val="ListParagraph"/>
              <w:numPr>
                <w:ilvl w:val="0"/>
                <w:numId w:val="1"/>
              </w:numPr>
              <w:ind w:left="186" w:hanging="186"/>
            </w:pPr>
            <w:r>
              <w:t xml:space="preserve">Identify religious symbolism in literature and the arts related to the Jewish, Hindu and Christian faiths. </w:t>
            </w:r>
          </w:p>
          <w:p w14:paraId="0B01CFF3" w14:textId="750A326C" w:rsidR="009010FA" w:rsidRDefault="009010FA" w:rsidP="00297A79">
            <w:pPr>
              <w:pStyle w:val="ListParagraph"/>
              <w:numPr>
                <w:ilvl w:val="0"/>
                <w:numId w:val="1"/>
              </w:numPr>
              <w:ind w:left="186" w:hanging="186"/>
            </w:pPr>
            <w:r>
              <w:t>Make links between Hindu, Jewish and Christian religious symbols, language and stories and the beliefs or ideas that underlie them</w:t>
            </w:r>
          </w:p>
        </w:tc>
        <w:tc>
          <w:tcPr>
            <w:tcW w:w="1732" w:type="dxa"/>
          </w:tcPr>
          <w:p w14:paraId="300EDB8E" w14:textId="77777777" w:rsidR="009010FA" w:rsidRDefault="009010FA" w:rsidP="00297A79">
            <w:pPr>
              <w:pStyle w:val="ListParagraph"/>
              <w:numPr>
                <w:ilvl w:val="0"/>
                <w:numId w:val="1"/>
              </w:numPr>
              <w:ind w:left="118" w:hanging="142"/>
            </w:pPr>
            <w:r>
              <w:t xml:space="preserve">Show how Jewish, Hindu and Christian religious beliefs, ideas and feelings can be expressed in a variety of forms, using appropriate vocabulary. </w:t>
            </w:r>
          </w:p>
          <w:p w14:paraId="5F9356F8" w14:textId="6B6F8359" w:rsidR="009010FA" w:rsidRDefault="009010FA" w:rsidP="00297A79">
            <w:pPr>
              <w:pStyle w:val="ListParagraph"/>
              <w:numPr>
                <w:ilvl w:val="0"/>
                <w:numId w:val="1"/>
              </w:numPr>
              <w:ind w:left="118" w:hanging="142"/>
            </w:pPr>
            <w:r>
              <w:t>Give meanings for some Hindu, Jewish and Christian symbols, stories and religious language.</w:t>
            </w:r>
          </w:p>
        </w:tc>
        <w:tc>
          <w:tcPr>
            <w:tcW w:w="1855" w:type="dxa"/>
          </w:tcPr>
          <w:p w14:paraId="5CB3EC36" w14:textId="77777777" w:rsidR="009010FA" w:rsidRDefault="009010FA" w:rsidP="00297A79">
            <w:pPr>
              <w:pStyle w:val="ListParagraph"/>
              <w:numPr>
                <w:ilvl w:val="0"/>
                <w:numId w:val="1"/>
              </w:numPr>
              <w:ind w:left="198" w:hanging="198"/>
            </w:pPr>
            <w:r>
              <w:t xml:space="preserve">Explain some of the different ways that Jewish, Hindu and Christian individuals show their beliefs. </w:t>
            </w:r>
          </w:p>
          <w:p w14:paraId="327C630D" w14:textId="0CBB51A8" w:rsidR="009010FA" w:rsidRDefault="009010FA" w:rsidP="00297A79">
            <w:pPr>
              <w:pStyle w:val="ListParagraph"/>
              <w:numPr>
                <w:ilvl w:val="0"/>
                <w:numId w:val="1"/>
              </w:numPr>
              <w:ind w:left="198" w:hanging="198"/>
            </w:pPr>
            <w:r>
              <w:t>Explain how some forms of religious expression are used differently by individuals and communities</w:t>
            </w:r>
          </w:p>
        </w:tc>
        <w:tc>
          <w:tcPr>
            <w:tcW w:w="1687" w:type="dxa"/>
          </w:tcPr>
          <w:p w14:paraId="29702C0D" w14:textId="77777777" w:rsidR="009010FA" w:rsidRDefault="009010FA" w:rsidP="00297A79">
            <w:pPr>
              <w:pStyle w:val="ListParagraph"/>
              <w:numPr>
                <w:ilvl w:val="0"/>
                <w:numId w:val="1"/>
              </w:numPr>
              <w:ind w:left="166" w:hanging="166"/>
            </w:pPr>
            <w:r>
              <w:t xml:space="preserve">Compare the different ways in which people of Hindu, Jewish and Christian communities express their faith. </w:t>
            </w:r>
          </w:p>
          <w:p w14:paraId="68F0C655" w14:textId="6B013C38" w:rsidR="009010FA" w:rsidRDefault="009010FA" w:rsidP="00297A79">
            <w:pPr>
              <w:pStyle w:val="ListParagraph"/>
              <w:numPr>
                <w:ilvl w:val="0"/>
                <w:numId w:val="1"/>
              </w:numPr>
              <w:ind w:left="166" w:hanging="166"/>
            </w:pPr>
            <w:r>
              <w:t>Explain the reasons for and effects of diversity within and between religions, beliefs and cultures.</w:t>
            </w:r>
          </w:p>
        </w:tc>
      </w:tr>
    </w:tbl>
    <w:p w14:paraId="280F4CFE" w14:textId="0283202D" w:rsidR="00297A79" w:rsidRDefault="00297A79" w:rsidP="00297A79">
      <w:pPr>
        <w:pStyle w:val="NoSpacing"/>
      </w:pPr>
    </w:p>
    <w:tbl>
      <w:tblPr>
        <w:tblStyle w:val="TableGrid"/>
        <w:tblW w:w="0" w:type="auto"/>
        <w:tblLook w:val="04A0" w:firstRow="1" w:lastRow="0" w:firstColumn="1" w:lastColumn="0" w:noHBand="0" w:noVBand="1"/>
      </w:tblPr>
      <w:tblGrid>
        <w:gridCol w:w="1611"/>
        <w:gridCol w:w="1912"/>
        <w:gridCol w:w="1570"/>
        <w:gridCol w:w="1457"/>
        <w:gridCol w:w="1503"/>
        <w:gridCol w:w="2230"/>
        <w:gridCol w:w="1815"/>
        <w:gridCol w:w="1645"/>
        <w:gridCol w:w="1645"/>
      </w:tblGrid>
      <w:tr w:rsidR="00A16A60" w14:paraId="747E2734" w14:textId="77777777" w:rsidTr="00A16A60">
        <w:tc>
          <w:tcPr>
            <w:tcW w:w="1658" w:type="dxa"/>
            <w:shd w:val="clear" w:color="auto" w:fill="B4C6E7" w:themeFill="accent5" w:themeFillTint="66"/>
          </w:tcPr>
          <w:p w14:paraId="44B508DA" w14:textId="77777777" w:rsidR="00802F5E" w:rsidRDefault="00802F5E" w:rsidP="000F4CAD">
            <w:pPr>
              <w:pStyle w:val="NoSpacing"/>
            </w:pPr>
          </w:p>
        </w:tc>
        <w:tc>
          <w:tcPr>
            <w:tcW w:w="1736" w:type="dxa"/>
            <w:shd w:val="clear" w:color="auto" w:fill="B4C6E7" w:themeFill="accent5" w:themeFillTint="66"/>
          </w:tcPr>
          <w:p w14:paraId="70216FCE" w14:textId="77777777" w:rsidR="00802F5E" w:rsidRDefault="00802F5E" w:rsidP="000F4CAD">
            <w:pPr>
              <w:pStyle w:val="NoSpacing"/>
            </w:pPr>
            <w:r>
              <w:t>EYFS</w:t>
            </w:r>
          </w:p>
        </w:tc>
        <w:tc>
          <w:tcPr>
            <w:tcW w:w="1555" w:type="dxa"/>
            <w:shd w:val="clear" w:color="auto" w:fill="B4C6E7" w:themeFill="accent5" w:themeFillTint="66"/>
          </w:tcPr>
          <w:p w14:paraId="7663FC43" w14:textId="77777777" w:rsidR="00802F5E" w:rsidRDefault="00802F5E" w:rsidP="000F4CAD">
            <w:pPr>
              <w:pStyle w:val="NoSpacing"/>
            </w:pPr>
          </w:p>
        </w:tc>
        <w:tc>
          <w:tcPr>
            <w:tcW w:w="1722" w:type="dxa"/>
            <w:shd w:val="clear" w:color="auto" w:fill="B4C6E7" w:themeFill="accent5" w:themeFillTint="66"/>
          </w:tcPr>
          <w:p w14:paraId="4DCB1F28" w14:textId="597847B6" w:rsidR="00802F5E" w:rsidRDefault="00802F5E" w:rsidP="000F4CAD">
            <w:pPr>
              <w:pStyle w:val="NoSpacing"/>
            </w:pPr>
            <w:r>
              <w:t>Year 1</w:t>
            </w:r>
          </w:p>
        </w:tc>
        <w:tc>
          <w:tcPr>
            <w:tcW w:w="1727" w:type="dxa"/>
            <w:shd w:val="clear" w:color="auto" w:fill="B4C6E7" w:themeFill="accent5" w:themeFillTint="66"/>
          </w:tcPr>
          <w:p w14:paraId="04771BF9" w14:textId="77777777" w:rsidR="00802F5E" w:rsidRDefault="00802F5E" w:rsidP="000F4CAD">
            <w:pPr>
              <w:pStyle w:val="NoSpacing"/>
            </w:pPr>
            <w:r>
              <w:t>Year 2</w:t>
            </w:r>
          </w:p>
        </w:tc>
        <w:tc>
          <w:tcPr>
            <w:tcW w:w="1726" w:type="dxa"/>
            <w:shd w:val="clear" w:color="auto" w:fill="B4C6E7" w:themeFill="accent5" w:themeFillTint="66"/>
          </w:tcPr>
          <w:p w14:paraId="6878DC26" w14:textId="77777777" w:rsidR="00802F5E" w:rsidRDefault="00802F5E" w:rsidP="000F4CAD">
            <w:pPr>
              <w:pStyle w:val="NoSpacing"/>
            </w:pPr>
            <w:r>
              <w:t>Year 3</w:t>
            </w:r>
          </w:p>
        </w:tc>
        <w:tc>
          <w:tcPr>
            <w:tcW w:w="1815" w:type="dxa"/>
            <w:shd w:val="clear" w:color="auto" w:fill="B4C6E7" w:themeFill="accent5" w:themeFillTint="66"/>
          </w:tcPr>
          <w:p w14:paraId="7FA27C96" w14:textId="77777777" w:rsidR="00802F5E" w:rsidRDefault="00802F5E" w:rsidP="000F4CAD">
            <w:pPr>
              <w:pStyle w:val="NoSpacing"/>
            </w:pPr>
            <w:r>
              <w:t>Year 4</w:t>
            </w:r>
          </w:p>
        </w:tc>
        <w:tc>
          <w:tcPr>
            <w:tcW w:w="1724" w:type="dxa"/>
            <w:shd w:val="clear" w:color="auto" w:fill="B4C6E7" w:themeFill="accent5" w:themeFillTint="66"/>
          </w:tcPr>
          <w:p w14:paraId="17927E15" w14:textId="77777777" w:rsidR="00802F5E" w:rsidRDefault="00802F5E" w:rsidP="000F4CAD">
            <w:pPr>
              <w:pStyle w:val="NoSpacing"/>
            </w:pPr>
            <w:r>
              <w:t>Year 5</w:t>
            </w:r>
          </w:p>
        </w:tc>
        <w:tc>
          <w:tcPr>
            <w:tcW w:w="1725" w:type="dxa"/>
            <w:shd w:val="clear" w:color="auto" w:fill="B4C6E7" w:themeFill="accent5" w:themeFillTint="66"/>
          </w:tcPr>
          <w:p w14:paraId="69FB9B35" w14:textId="77777777" w:rsidR="00802F5E" w:rsidRDefault="00802F5E" w:rsidP="000F4CAD">
            <w:pPr>
              <w:pStyle w:val="NoSpacing"/>
            </w:pPr>
            <w:r>
              <w:t>Year 6</w:t>
            </w:r>
          </w:p>
        </w:tc>
      </w:tr>
      <w:tr w:rsidR="00A16A60" w14:paraId="6C718C1E" w14:textId="77777777" w:rsidTr="00A16A60">
        <w:tc>
          <w:tcPr>
            <w:tcW w:w="1658" w:type="dxa"/>
            <w:vMerge w:val="restart"/>
            <w:shd w:val="clear" w:color="auto" w:fill="B4C6E7" w:themeFill="accent5" w:themeFillTint="66"/>
          </w:tcPr>
          <w:p w14:paraId="7BB8218D" w14:textId="77777777" w:rsidR="00A16A60" w:rsidRDefault="00A16A60" w:rsidP="00BC50FC">
            <w:pPr>
              <w:pStyle w:val="NoSpacing"/>
            </w:pPr>
            <w:r>
              <w:t>Learning from religion and belief: Expressing and communicating ideas related to religions and beliefs</w:t>
            </w:r>
          </w:p>
          <w:p w14:paraId="26B2E5C3" w14:textId="0DDB640D" w:rsidR="00A16A60" w:rsidRDefault="00A16A60" w:rsidP="00BC50FC">
            <w:pPr>
              <w:pStyle w:val="NoSpacing"/>
            </w:pPr>
          </w:p>
        </w:tc>
        <w:tc>
          <w:tcPr>
            <w:tcW w:w="1736" w:type="dxa"/>
          </w:tcPr>
          <w:p w14:paraId="31292CD9" w14:textId="77777777" w:rsidR="00A16A60" w:rsidRDefault="00A16A60" w:rsidP="00BC50FC">
            <w:pPr>
              <w:pStyle w:val="ListParagraph"/>
              <w:numPr>
                <w:ilvl w:val="0"/>
                <w:numId w:val="1"/>
              </w:numPr>
              <w:ind w:left="165" w:hanging="165"/>
            </w:pPr>
            <w:r>
              <w:t xml:space="preserve">Make comments about what they have heard and ask questions to clarify their understanding. </w:t>
            </w:r>
          </w:p>
          <w:p w14:paraId="1D099889" w14:textId="142D83E2" w:rsidR="00A16A60" w:rsidRDefault="00A16A60" w:rsidP="00BC50FC">
            <w:pPr>
              <w:pStyle w:val="ListParagraph"/>
              <w:numPr>
                <w:ilvl w:val="0"/>
                <w:numId w:val="1"/>
              </w:numPr>
              <w:ind w:left="165" w:hanging="165"/>
            </w:pPr>
            <w:r>
              <w:t xml:space="preserve">Participate in small groups, class and one-to-one discussions, </w:t>
            </w:r>
            <w:r>
              <w:lastRenderedPageBreak/>
              <w:t xml:space="preserve">offering their own ideas, using recently introduced vocabulary. </w:t>
            </w:r>
          </w:p>
          <w:p w14:paraId="3D158EE3" w14:textId="0B4CD164" w:rsidR="00A16A60" w:rsidRDefault="00A16A60" w:rsidP="00BC50FC">
            <w:pPr>
              <w:pStyle w:val="ListParagraph"/>
              <w:numPr>
                <w:ilvl w:val="0"/>
                <w:numId w:val="1"/>
              </w:numPr>
              <w:ind w:left="165" w:hanging="165"/>
            </w:pPr>
            <w:r>
              <w:t xml:space="preserve">Talk about the lives of the people around them and their roles in society. </w:t>
            </w:r>
          </w:p>
          <w:p w14:paraId="407CB587" w14:textId="77777777" w:rsidR="00A16A60" w:rsidRDefault="00A16A60" w:rsidP="00BC50FC">
            <w:pPr>
              <w:pStyle w:val="ListParagraph"/>
              <w:numPr>
                <w:ilvl w:val="0"/>
                <w:numId w:val="1"/>
              </w:numPr>
              <w:ind w:left="165" w:hanging="165"/>
            </w:pPr>
            <w:r>
              <w:t xml:space="preserve">Showing sensitivity to their own and others’ needs. </w:t>
            </w:r>
          </w:p>
          <w:p w14:paraId="7D00E7C1" w14:textId="7F176B4F" w:rsidR="00A16A60" w:rsidRDefault="00A16A60" w:rsidP="00BC50FC">
            <w:pPr>
              <w:pStyle w:val="ListParagraph"/>
              <w:numPr>
                <w:ilvl w:val="0"/>
                <w:numId w:val="1"/>
              </w:numPr>
              <w:ind w:left="165" w:hanging="165"/>
            </w:pPr>
            <w:r>
              <w:t>Be able to express a point of view and to debate when they disagree with an adult or a friend, using words as well as actions.</w:t>
            </w:r>
          </w:p>
        </w:tc>
        <w:tc>
          <w:tcPr>
            <w:tcW w:w="1555" w:type="dxa"/>
          </w:tcPr>
          <w:p w14:paraId="35FB53B8" w14:textId="1DA8B3DE" w:rsidR="00A16A60" w:rsidRPr="00802F5E" w:rsidRDefault="00A16A60" w:rsidP="00802F5E">
            <w:pPr>
              <w:rPr>
                <w:b/>
              </w:rPr>
            </w:pPr>
            <w:r w:rsidRPr="00802F5E">
              <w:rPr>
                <w:b/>
              </w:rPr>
              <w:lastRenderedPageBreak/>
              <w:t xml:space="preserve">Reflecting </w:t>
            </w:r>
          </w:p>
        </w:tc>
        <w:tc>
          <w:tcPr>
            <w:tcW w:w="1722" w:type="dxa"/>
          </w:tcPr>
          <w:p w14:paraId="4F999B79" w14:textId="3E4F4237" w:rsidR="00A16A60" w:rsidRDefault="00A16A60" w:rsidP="00802F5E">
            <w:pPr>
              <w:pStyle w:val="ListParagraph"/>
              <w:numPr>
                <w:ilvl w:val="0"/>
                <w:numId w:val="1"/>
              </w:numPr>
              <w:ind w:left="165" w:hanging="165"/>
            </w:pPr>
            <w:r>
              <w:t xml:space="preserve">Identify things that are important in their own life and compare these </w:t>
            </w:r>
            <w:proofErr w:type="gramStart"/>
            <w:r>
              <w:t>to  Christian</w:t>
            </w:r>
            <w:proofErr w:type="gramEnd"/>
            <w:r>
              <w:t xml:space="preserve"> </w:t>
            </w:r>
            <w:r>
              <w:lastRenderedPageBreak/>
              <w:t xml:space="preserve">and Islamic beliefs. </w:t>
            </w:r>
          </w:p>
          <w:p w14:paraId="484D0426" w14:textId="4DA50ABC" w:rsidR="00A16A60" w:rsidRDefault="00A16A60" w:rsidP="00BC50FC">
            <w:pPr>
              <w:pStyle w:val="ListParagraph"/>
              <w:numPr>
                <w:ilvl w:val="0"/>
                <w:numId w:val="1"/>
              </w:numPr>
              <w:ind w:left="165" w:hanging="165"/>
            </w:pPr>
            <w:r>
              <w:t xml:space="preserve">Identify aspects of their own experience and feelings in relation to Islamic and Christian stories studied. </w:t>
            </w:r>
          </w:p>
          <w:p w14:paraId="34D189A1" w14:textId="4C789084" w:rsidR="00A16A60" w:rsidRPr="00CE082E" w:rsidRDefault="00A16A60" w:rsidP="00BC50FC">
            <w:pPr>
              <w:pStyle w:val="ListParagraph"/>
              <w:numPr>
                <w:ilvl w:val="0"/>
                <w:numId w:val="1"/>
              </w:numPr>
              <w:ind w:left="165" w:hanging="165"/>
            </w:pPr>
            <w:r>
              <w:t>Identify things they find interesting or puzzling related to what they are studying.</w:t>
            </w:r>
          </w:p>
        </w:tc>
        <w:tc>
          <w:tcPr>
            <w:tcW w:w="1727" w:type="dxa"/>
          </w:tcPr>
          <w:p w14:paraId="76991C5E" w14:textId="77777777" w:rsidR="00A16A60" w:rsidRDefault="00A16A60" w:rsidP="00BC50FC">
            <w:pPr>
              <w:pStyle w:val="ListParagraph"/>
              <w:numPr>
                <w:ilvl w:val="0"/>
                <w:numId w:val="1"/>
              </w:numPr>
              <w:ind w:left="165" w:hanging="165"/>
            </w:pPr>
            <w:r>
              <w:lastRenderedPageBreak/>
              <w:t xml:space="preserve">Ask questions about their own and others’ feelings and experiences in response to learning about </w:t>
            </w:r>
            <w:r>
              <w:lastRenderedPageBreak/>
              <w:t xml:space="preserve">Islamic and Christian faiths. </w:t>
            </w:r>
          </w:p>
          <w:p w14:paraId="284F955C" w14:textId="1021AA90" w:rsidR="00A16A60" w:rsidRDefault="00A16A60" w:rsidP="00BC50FC">
            <w:pPr>
              <w:pStyle w:val="ListParagraph"/>
              <w:numPr>
                <w:ilvl w:val="0"/>
                <w:numId w:val="1"/>
              </w:numPr>
              <w:ind w:left="165" w:hanging="165"/>
            </w:pPr>
            <w:r>
              <w:t xml:space="preserve">Reflect and realise that some questions which cause people to wonder are difficult to answer. </w:t>
            </w:r>
          </w:p>
          <w:p w14:paraId="14ABCCA8" w14:textId="174E0CD9" w:rsidR="00A16A60" w:rsidRPr="00CE082E" w:rsidRDefault="00A16A60" w:rsidP="00BC50FC">
            <w:pPr>
              <w:pStyle w:val="ListParagraph"/>
              <w:numPr>
                <w:ilvl w:val="0"/>
                <w:numId w:val="1"/>
              </w:numPr>
              <w:ind w:left="165" w:hanging="165"/>
            </w:pPr>
            <w:r>
              <w:t>Respond sensitively to the experiences and feelings of others, including those with a faith</w:t>
            </w:r>
          </w:p>
        </w:tc>
        <w:tc>
          <w:tcPr>
            <w:tcW w:w="1726" w:type="dxa"/>
          </w:tcPr>
          <w:p w14:paraId="3B3B52D8" w14:textId="77777777" w:rsidR="00A16A60" w:rsidRDefault="00A16A60" w:rsidP="00BC50FC">
            <w:pPr>
              <w:pStyle w:val="ListParagraph"/>
              <w:numPr>
                <w:ilvl w:val="0"/>
                <w:numId w:val="1"/>
              </w:numPr>
              <w:ind w:left="165" w:hanging="165"/>
            </w:pPr>
            <w:r>
              <w:lastRenderedPageBreak/>
              <w:t xml:space="preserve">Understand that personal experiences and feelings influence attitudes and actions. </w:t>
            </w:r>
          </w:p>
          <w:p w14:paraId="44AC7893" w14:textId="28721278" w:rsidR="00A16A60" w:rsidRDefault="00A16A60" w:rsidP="00BC50FC">
            <w:pPr>
              <w:pStyle w:val="ListParagraph"/>
              <w:numPr>
                <w:ilvl w:val="0"/>
                <w:numId w:val="1"/>
              </w:numPr>
              <w:ind w:left="165" w:hanging="165"/>
            </w:pPr>
            <w:r>
              <w:t xml:space="preserve">Compare aspects of own experiences and the religious experiences of </w:t>
            </w:r>
            <w:r>
              <w:lastRenderedPageBreak/>
              <w:t xml:space="preserve">those of Hindu, Jewish and Christian faith and identify what influences own life. </w:t>
            </w:r>
          </w:p>
          <w:p w14:paraId="6E6EB712" w14:textId="77777777" w:rsidR="00A16A60" w:rsidRDefault="00A16A60" w:rsidP="00BC50FC">
            <w:pPr>
              <w:pStyle w:val="ListParagraph"/>
              <w:numPr>
                <w:ilvl w:val="0"/>
                <w:numId w:val="1"/>
              </w:numPr>
              <w:ind w:left="165" w:hanging="165"/>
            </w:pPr>
            <w:r>
              <w:t xml:space="preserve">Compare own and other people's ideas about questions that are difficult to answer. </w:t>
            </w:r>
          </w:p>
          <w:p w14:paraId="231C533B" w14:textId="279A8861" w:rsidR="00A16A60" w:rsidRPr="00CE082E" w:rsidRDefault="00A16A60" w:rsidP="00BC50FC">
            <w:pPr>
              <w:pStyle w:val="ListParagraph"/>
              <w:numPr>
                <w:ilvl w:val="0"/>
                <w:numId w:val="1"/>
              </w:numPr>
              <w:ind w:left="165" w:hanging="165"/>
            </w:pPr>
            <w:r>
              <w:t>Investigate and connect features of Hindu, Christian, Jewish religions and beliefs.</w:t>
            </w:r>
          </w:p>
        </w:tc>
        <w:tc>
          <w:tcPr>
            <w:tcW w:w="1815" w:type="dxa"/>
          </w:tcPr>
          <w:p w14:paraId="51FC90CA" w14:textId="77777777" w:rsidR="00A16A60" w:rsidRDefault="00A16A60" w:rsidP="00BC50FC">
            <w:pPr>
              <w:pStyle w:val="ListParagraph"/>
              <w:numPr>
                <w:ilvl w:val="0"/>
                <w:numId w:val="1"/>
              </w:numPr>
              <w:ind w:left="165" w:hanging="165"/>
            </w:pPr>
            <w:r>
              <w:lastRenderedPageBreak/>
              <w:t xml:space="preserve">Ask questions about the significant experiences of key figures from religions studied and suggest answers from own and </w:t>
            </w:r>
            <w:r>
              <w:lastRenderedPageBreak/>
              <w:t xml:space="preserve">others' experiences, including believers. </w:t>
            </w:r>
          </w:p>
          <w:p w14:paraId="2804B7B7" w14:textId="77777777" w:rsidR="00A16A60" w:rsidRDefault="00A16A60" w:rsidP="00BC50FC">
            <w:pPr>
              <w:pStyle w:val="ListParagraph"/>
              <w:numPr>
                <w:ilvl w:val="0"/>
                <w:numId w:val="1"/>
              </w:numPr>
              <w:ind w:left="165" w:hanging="165"/>
            </w:pPr>
            <w:r>
              <w:t xml:space="preserve">Give some reasons why religious figures may have acted as they did. </w:t>
            </w:r>
          </w:p>
          <w:p w14:paraId="11BA57B6" w14:textId="614B7CEF" w:rsidR="00A16A60" w:rsidRDefault="00A16A60" w:rsidP="00BC50FC">
            <w:pPr>
              <w:pStyle w:val="ListParagraph"/>
              <w:numPr>
                <w:ilvl w:val="0"/>
                <w:numId w:val="1"/>
              </w:numPr>
              <w:ind w:left="165" w:hanging="165"/>
            </w:pPr>
            <w:r>
              <w:t xml:space="preserve">Ask questions about puzzling aspects of life/experiences and suggest answers, making reference to the teaching of Judaism, Hinduism and Christianity. </w:t>
            </w:r>
          </w:p>
          <w:p w14:paraId="5D7DD307" w14:textId="3F78A0B7" w:rsidR="00A16A60" w:rsidRPr="00CE082E" w:rsidRDefault="00A16A60" w:rsidP="00BC50FC">
            <w:pPr>
              <w:pStyle w:val="ListParagraph"/>
              <w:numPr>
                <w:ilvl w:val="0"/>
                <w:numId w:val="1"/>
              </w:numPr>
              <w:ind w:left="165" w:hanging="165"/>
            </w:pPr>
            <w:r>
              <w:t>Gather, select and organise ideas about Jewish, Hindu and Christian religions and belief.</w:t>
            </w:r>
          </w:p>
        </w:tc>
        <w:tc>
          <w:tcPr>
            <w:tcW w:w="1724" w:type="dxa"/>
          </w:tcPr>
          <w:p w14:paraId="3C5B5052" w14:textId="77777777" w:rsidR="00A16A60" w:rsidRDefault="00A16A60" w:rsidP="00BC50FC">
            <w:pPr>
              <w:pStyle w:val="ListParagraph"/>
              <w:numPr>
                <w:ilvl w:val="0"/>
                <w:numId w:val="1"/>
              </w:numPr>
              <w:ind w:left="165" w:hanging="165"/>
            </w:pPr>
            <w:r>
              <w:lastRenderedPageBreak/>
              <w:t xml:space="preserve">Recognise and express feelings about own identities (relating these to Hindu, Jewish and Christian </w:t>
            </w:r>
            <w:r>
              <w:lastRenderedPageBreak/>
              <w:t xml:space="preserve">beliefs or teachings). </w:t>
            </w:r>
          </w:p>
          <w:p w14:paraId="5B5E9E24" w14:textId="42A483A6" w:rsidR="00A16A60" w:rsidRDefault="00A16A60" w:rsidP="00BC50FC">
            <w:pPr>
              <w:pStyle w:val="ListParagraph"/>
              <w:numPr>
                <w:ilvl w:val="0"/>
                <w:numId w:val="1"/>
              </w:numPr>
              <w:ind w:left="165" w:hanging="165"/>
            </w:pPr>
            <w:r>
              <w:t xml:space="preserve">Make informed responses to questions of identity, experience, meaning and purpose based on learning (using relevant sources and evidence). </w:t>
            </w:r>
          </w:p>
          <w:p w14:paraId="23BA7197" w14:textId="77777777" w:rsidR="00A16A60" w:rsidRDefault="00A16A60" w:rsidP="00BC50FC">
            <w:pPr>
              <w:pStyle w:val="ListParagraph"/>
              <w:numPr>
                <w:ilvl w:val="0"/>
                <w:numId w:val="1"/>
              </w:numPr>
              <w:ind w:left="165" w:hanging="165"/>
            </w:pPr>
            <w:r>
              <w:t xml:space="preserve">Explain own ideas about the answers to ultimate questions. </w:t>
            </w:r>
          </w:p>
          <w:p w14:paraId="1ED9F8FB" w14:textId="57E5BE18" w:rsidR="00A16A60" w:rsidRPr="00CE082E" w:rsidRDefault="00A16A60" w:rsidP="00BC50FC">
            <w:pPr>
              <w:pStyle w:val="ListParagraph"/>
              <w:numPr>
                <w:ilvl w:val="0"/>
                <w:numId w:val="1"/>
              </w:numPr>
              <w:ind w:left="165" w:hanging="165"/>
            </w:pPr>
            <w:r>
              <w:t>Suggest lines of enquiry to address questions raised by the study of Jewish, Hindu and Christian religions and beliefs.</w:t>
            </w:r>
          </w:p>
        </w:tc>
        <w:tc>
          <w:tcPr>
            <w:tcW w:w="1725" w:type="dxa"/>
          </w:tcPr>
          <w:p w14:paraId="491AB3EF" w14:textId="77777777" w:rsidR="00A16A60" w:rsidRDefault="00A16A60" w:rsidP="00BC50FC">
            <w:pPr>
              <w:pStyle w:val="ListParagraph"/>
              <w:numPr>
                <w:ilvl w:val="0"/>
                <w:numId w:val="1"/>
              </w:numPr>
              <w:ind w:left="165" w:hanging="165"/>
            </w:pPr>
            <w:r>
              <w:lastRenderedPageBreak/>
              <w:t xml:space="preserve">Discuss and express own views on questions of identity, meaning, purpose and morality (relating these to a </w:t>
            </w:r>
            <w:r>
              <w:lastRenderedPageBreak/>
              <w:t xml:space="preserve">range of faiths). </w:t>
            </w:r>
          </w:p>
          <w:p w14:paraId="2CBD906D" w14:textId="7F5A5FD0" w:rsidR="00A16A60" w:rsidRDefault="00A16A60" w:rsidP="00BC50FC">
            <w:pPr>
              <w:pStyle w:val="ListParagraph"/>
              <w:numPr>
                <w:ilvl w:val="0"/>
                <w:numId w:val="1"/>
              </w:numPr>
              <w:ind w:left="165" w:hanging="165"/>
            </w:pPr>
            <w:r>
              <w:t xml:space="preserve">Explain why own answers to ultimate questions may differ from those of others. </w:t>
            </w:r>
          </w:p>
          <w:p w14:paraId="66D5207F" w14:textId="194CA75E" w:rsidR="00A16A60" w:rsidRDefault="00A16A60" w:rsidP="00BC50FC">
            <w:pPr>
              <w:pStyle w:val="ListParagraph"/>
              <w:numPr>
                <w:ilvl w:val="0"/>
                <w:numId w:val="1"/>
              </w:numPr>
              <w:ind w:left="165" w:hanging="165"/>
            </w:pPr>
            <w:r>
              <w:t xml:space="preserve">Identify the influences on different viewpoints within Hindu, Jewish and Christian religions and beliefs. </w:t>
            </w:r>
          </w:p>
          <w:p w14:paraId="4B8FF331" w14:textId="00EEDE5C" w:rsidR="00A16A60" w:rsidRPr="00CE082E" w:rsidRDefault="00A16A60" w:rsidP="00BC50FC">
            <w:pPr>
              <w:pStyle w:val="ListParagraph"/>
              <w:numPr>
                <w:ilvl w:val="0"/>
                <w:numId w:val="1"/>
              </w:numPr>
              <w:ind w:left="165" w:hanging="165"/>
            </w:pPr>
            <w:r>
              <w:t>Interpret the significance and impact of different forms of religious and spiritual expression.</w:t>
            </w:r>
          </w:p>
        </w:tc>
      </w:tr>
      <w:tr w:rsidR="00A16A60" w14:paraId="1258CAAA" w14:textId="77777777" w:rsidTr="00A16A60">
        <w:tc>
          <w:tcPr>
            <w:tcW w:w="1658" w:type="dxa"/>
            <w:vMerge/>
            <w:shd w:val="clear" w:color="auto" w:fill="B4C6E7" w:themeFill="accent5" w:themeFillTint="66"/>
          </w:tcPr>
          <w:p w14:paraId="2450DA06" w14:textId="359F0CE7" w:rsidR="00A16A60" w:rsidRDefault="00A16A60" w:rsidP="00BC50FC">
            <w:pPr>
              <w:pStyle w:val="NoSpacing"/>
            </w:pPr>
          </w:p>
        </w:tc>
        <w:tc>
          <w:tcPr>
            <w:tcW w:w="1736" w:type="dxa"/>
          </w:tcPr>
          <w:p w14:paraId="3B3B495E" w14:textId="77777777" w:rsidR="00A16A60" w:rsidRDefault="00A16A60" w:rsidP="00BC50FC">
            <w:pPr>
              <w:pStyle w:val="ListParagraph"/>
              <w:numPr>
                <w:ilvl w:val="0"/>
                <w:numId w:val="1"/>
              </w:numPr>
              <w:ind w:left="165" w:hanging="165"/>
            </w:pPr>
            <w:r>
              <w:t xml:space="preserve">Express their feelings and consider the </w:t>
            </w:r>
            <w:r>
              <w:lastRenderedPageBreak/>
              <w:t xml:space="preserve">feelings of others. </w:t>
            </w:r>
          </w:p>
          <w:p w14:paraId="63834831" w14:textId="3E7575F7" w:rsidR="00A16A60" w:rsidRDefault="00A16A60" w:rsidP="00BC50FC">
            <w:pPr>
              <w:pStyle w:val="ListParagraph"/>
              <w:numPr>
                <w:ilvl w:val="0"/>
                <w:numId w:val="1"/>
              </w:numPr>
              <w:ind w:left="165" w:hanging="165"/>
            </w:pPr>
            <w:r>
              <w:t xml:space="preserve">Think about the perspectives of others. </w:t>
            </w:r>
          </w:p>
          <w:p w14:paraId="50C4BC75" w14:textId="267EA4C1" w:rsidR="00A16A60" w:rsidRDefault="00A16A60" w:rsidP="00BC50FC">
            <w:pPr>
              <w:pStyle w:val="ListParagraph"/>
              <w:numPr>
                <w:ilvl w:val="0"/>
                <w:numId w:val="1"/>
              </w:numPr>
              <w:ind w:left="165" w:hanging="165"/>
            </w:pPr>
            <w:r>
              <w:t xml:space="preserve">Develop positive attitudes about the differences between people. </w:t>
            </w:r>
          </w:p>
          <w:p w14:paraId="02A3201C" w14:textId="471376E3" w:rsidR="00A16A60" w:rsidRDefault="00A16A60" w:rsidP="00BC50FC">
            <w:pPr>
              <w:pStyle w:val="ListParagraph"/>
              <w:numPr>
                <w:ilvl w:val="0"/>
                <w:numId w:val="1"/>
              </w:numPr>
              <w:ind w:left="165" w:hanging="165"/>
            </w:pPr>
            <w:r>
              <w:t xml:space="preserve">Ask questions to find out more and to check they understand what has been said to them. See themselves as a valuable individual. </w:t>
            </w:r>
          </w:p>
          <w:p w14:paraId="6E06C57C" w14:textId="14D320EF" w:rsidR="00A16A60" w:rsidRDefault="00A16A60" w:rsidP="00BC50FC">
            <w:pPr>
              <w:pStyle w:val="ListParagraph"/>
              <w:numPr>
                <w:ilvl w:val="0"/>
                <w:numId w:val="1"/>
              </w:numPr>
              <w:ind w:left="165" w:hanging="165"/>
            </w:pPr>
            <w:r>
              <w:t xml:space="preserve">Build constructive and respectful relationships. </w:t>
            </w:r>
          </w:p>
          <w:p w14:paraId="0789E902" w14:textId="50BC9757" w:rsidR="00A16A60" w:rsidRDefault="00A16A60" w:rsidP="00BC50FC">
            <w:pPr>
              <w:pStyle w:val="ListParagraph"/>
              <w:numPr>
                <w:ilvl w:val="0"/>
                <w:numId w:val="1"/>
              </w:numPr>
              <w:ind w:left="165" w:hanging="165"/>
            </w:pPr>
            <w:r>
              <w:t xml:space="preserve">Talk about somewhere that is special to themselves saying why. </w:t>
            </w:r>
          </w:p>
          <w:p w14:paraId="782F5783" w14:textId="4B3D3E40" w:rsidR="00A16A60" w:rsidRDefault="00A16A60" w:rsidP="00BC50FC">
            <w:pPr>
              <w:pStyle w:val="ListParagraph"/>
              <w:numPr>
                <w:ilvl w:val="0"/>
                <w:numId w:val="1"/>
              </w:numPr>
              <w:ind w:left="165" w:hanging="165"/>
            </w:pPr>
            <w:r>
              <w:t xml:space="preserve">Express a personal response to the natural world. </w:t>
            </w:r>
          </w:p>
          <w:p w14:paraId="4CC8CF7A" w14:textId="0575183C" w:rsidR="00A16A60" w:rsidRDefault="00A16A60" w:rsidP="00BC50FC">
            <w:pPr>
              <w:pStyle w:val="ListParagraph"/>
              <w:numPr>
                <w:ilvl w:val="0"/>
                <w:numId w:val="1"/>
              </w:numPr>
              <w:ind w:left="165" w:hanging="165"/>
            </w:pPr>
            <w:r>
              <w:t xml:space="preserve">Say why Christmas/Easter </w:t>
            </w:r>
            <w:r>
              <w:lastRenderedPageBreak/>
              <w:t>and Hanukah are special times for Christians and Jews.</w:t>
            </w:r>
          </w:p>
        </w:tc>
        <w:tc>
          <w:tcPr>
            <w:tcW w:w="1555" w:type="dxa"/>
          </w:tcPr>
          <w:p w14:paraId="4ECC571B" w14:textId="586CCEC6" w:rsidR="00A16A60" w:rsidRPr="00A16A60" w:rsidRDefault="00A16A60" w:rsidP="00A16A60">
            <w:pPr>
              <w:rPr>
                <w:b/>
              </w:rPr>
            </w:pPr>
            <w:r w:rsidRPr="00A16A60">
              <w:rPr>
                <w:b/>
              </w:rPr>
              <w:lastRenderedPageBreak/>
              <w:t>Understanding values</w:t>
            </w:r>
          </w:p>
        </w:tc>
        <w:tc>
          <w:tcPr>
            <w:tcW w:w="1722" w:type="dxa"/>
          </w:tcPr>
          <w:p w14:paraId="21C889EE" w14:textId="12913DF0" w:rsidR="00A16A60" w:rsidRDefault="00A16A60" w:rsidP="00802F5E">
            <w:pPr>
              <w:pStyle w:val="ListParagraph"/>
              <w:numPr>
                <w:ilvl w:val="0"/>
                <w:numId w:val="1"/>
              </w:numPr>
              <w:ind w:left="165" w:hanging="165"/>
            </w:pPr>
            <w:r>
              <w:t xml:space="preserve">Identify what is of value and </w:t>
            </w:r>
            <w:r>
              <w:lastRenderedPageBreak/>
              <w:t xml:space="preserve">concern to themselves through the religious material they have studied. </w:t>
            </w:r>
          </w:p>
          <w:p w14:paraId="10369435" w14:textId="25602124" w:rsidR="00A16A60" w:rsidRDefault="00A16A60" w:rsidP="00802F5E">
            <w:pPr>
              <w:pStyle w:val="ListParagraph"/>
              <w:numPr>
                <w:ilvl w:val="0"/>
                <w:numId w:val="1"/>
              </w:numPr>
              <w:ind w:left="165" w:hanging="165"/>
            </w:pPr>
            <w:r>
              <w:t>Identify examples when they have had to make own choices in response to learning about Christian and Islamic religions.</w:t>
            </w:r>
          </w:p>
        </w:tc>
        <w:tc>
          <w:tcPr>
            <w:tcW w:w="1727" w:type="dxa"/>
          </w:tcPr>
          <w:p w14:paraId="553FF638" w14:textId="77777777" w:rsidR="00A16A60" w:rsidRDefault="00A16A60" w:rsidP="00BC50FC">
            <w:pPr>
              <w:pStyle w:val="ListParagraph"/>
              <w:numPr>
                <w:ilvl w:val="0"/>
                <w:numId w:val="1"/>
              </w:numPr>
              <w:ind w:left="165" w:hanging="165"/>
            </w:pPr>
            <w:r>
              <w:lastRenderedPageBreak/>
              <w:t xml:space="preserve">Explain how actions affect </w:t>
            </w:r>
            <w:r>
              <w:lastRenderedPageBreak/>
              <w:t xml:space="preserve">others; understand the term ‘morals’. </w:t>
            </w:r>
          </w:p>
          <w:p w14:paraId="18E0703A" w14:textId="5EFAC40C" w:rsidR="00A16A60" w:rsidRDefault="00A16A60" w:rsidP="00BC50FC">
            <w:pPr>
              <w:pStyle w:val="ListParagraph"/>
              <w:numPr>
                <w:ilvl w:val="0"/>
                <w:numId w:val="1"/>
              </w:numPr>
              <w:ind w:left="165" w:hanging="165"/>
            </w:pPr>
            <w:r>
              <w:t>Respond sensitively to the values and concerns of others, in relation to matters of right and wrong.</w:t>
            </w:r>
          </w:p>
        </w:tc>
        <w:tc>
          <w:tcPr>
            <w:tcW w:w="1726" w:type="dxa"/>
          </w:tcPr>
          <w:p w14:paraId="7694B2F4" w14:textId="77777777" w:rsidR="00A16A60" w:rsidRDefault="00A16A60" w:rsidP="00BC50FC">
            <w:pPr>
              <w:pStyle w:val="ListParagraph"/>
              <w:numPr>
                <w:ilvl w:val="0"/>
                <w:numId w:val="1"/>
              </w:numPr>
              <w:ind w:left="165" w:hanging="165"/>
            </w:pPr>
            <w:r>
              <w:lastRenderedPageBreak/>
              <w:t xml:space="preserve">Discuss and give opinions on Hindu, Jewish and Christian </w:t>
            </w:r>
            <w:r>
              <w:lastRenderedPageBreak/>
              <w:t xml:space="preserve">stories involving moral dilemmas. </w:t>
            </w:r>
          </w:p>
          <w:p w14:paraId="05C6F8AB" w14:textId="77777777" w:rsidR="00A16A60" w:rsidRDefault="00A16A60" w:rsidP="00BC50FC">
            <w:pPr>
              <w:pStyle w:val="ListParagraph"/>
              <w:numPr>
                <w:ilvl w:val="0"/>
                <w:numId w:val="1"/>
              </w:numPr>
              <w:ind w:left="165" w:hanging="165"/>
            </w:pPr>
            <w:r>
              <w:t xml:space="preserve">Explain how beliefs about right and wrong affect people’s behaviour. </w:t>
            </w:r>
          </w:p>
          <w:p w14:paraId="753E12AC" w14:textId="41A22DE1" w:rsidR="00A16A60" w:rsidRDefault="00A16A60" w:rsidP="00BC50FC">
            <w:pPr>
              <w:pStyle w:val="ListParagraph"/>
              <w:numPr>
                <w:ilvl w:val="0"/>
                <w:numId w:val="1"/>
              </w:numPr>
              <w:ind w:left="165" w:hanging="165"/>
            </w:pPr>
            <w:r>
              <w:t>Make links between values and commitments, including religious ones, and own attitudes/behaviour.</w:t>
            </w:r>
          </w:p>
        </w:tc>
        <w:tc>
          <w:tcPr>
            <w:tcW w:w="1815" w:type="dxa"/>
          </w:tcPr>
          <w:p w14:paraId="658DBD52" w14:textId="77777777" w:rsidR="00A16A60" w:rsidRDefault="00A16A60" w:rsidP="00BC50FC">
            <w:pPr>
              <w:pStyle w:val="ListParagraph"/>
              <w:numPr>
                <w:ilvl w:val="0"/>
                <w:numId w:val="1"/>
              </w:numPr>
              <w:ind w:left="165" w:hanging="165"/>
            </w:pPr>
            <w:r>
              <w:lastRenderedPageBreak/>
              <w:t xml:space="preserve">Describe how some of the values held by </w:t>
            </w:r>
            <w:r>
              <w:lastRenderedPageBreak/>
              <w:t xml:space="preserve">Hindu, Jewish and Christian communities or individuals affect behaviour and actions. </w:t>
            </w:r>
          </w:p>
          <w:p w14:paraId="695F33C3" w14:textId="3E7D3CAE" w:rsidR="00A16A60" w:rsidRDefault="00A16A60" w:rsidP="00BC50FC">
            <w:pPr>
              <w:pStyle w:val="ListParagraph"/>
              <w:numPr>
                <w:ilvl w:val="0"/>
                <w:numId w:val="1"/>
              </w:numPr>
              <w:ind w:left="165" w:hanging="165"/>
            </w:pPr>
            <w:r>
              <w:t>Ask questions about matters of right and wrong: suggest answers that show understanding of moral and religious issues.</w:t>
            </w:r>
          </w:p>
        </w:tc>
        <w:tc>
          <w:tcPr>
            <w:tcW w:w="1724" w:type="dxa"/>
          </w:tcPr>
          <w:p w14:paraId="06A13F18" w14:textId="77777777" w:rsidR="00A16A60" w:rsidRDefault="00A16A60" w:rsidP="00BC50FC">
            <w:pPr>
              <w:pStyle w:val="ListParagraph"/>
              <w:numPr>
                <w:ilvl w:val="0"/>
                <w:numId w:val="1"/>
              </w:numPr>
              <w:ind w:left="165" w:hanging="165"/>
            </w:pPr>
            <w:r>
              <w:lastRenderedPageBreak/>
              <w:t xml:space="preserve">Express own values and remain </w:t>
            </w:r>
            <w:r>
              <w:lastRenderedPageBreak/>
              <w:t xml:space="preserve">respectful of those with different values. </w:t>
            </w:r>
          </w:p>
          <w:p w14:paraId="1D037BBA" w14:textId="77777777" w:rsidR="00A16A60" w:rsidRDefault="00A16A60" w:rsidP="00BC50FC">
            <w:pPr>
              <w:pStyle w:val="ListParagraph"/>
              <w:numPr>
                <w:ilvl w:val="0"/>
                <w:numId w:val="1"/>
              </w:numPr>
              <w:ind w:left="165" w:hanging="165"/>
            </w:pPr>
            <w:r>
              <w:t xml:space="preserve">Make informed responses to people's values and commitments (including religious ones) based on learning. </w:t>
            </w:r>
          </w:p>
          <w:p w14:paraId="0451B39C" w14:textId="72FE3350" w:rsidR="00A16A60" w:rsidRDefault="00A16A60" w:rsidP="00BC50FC">
            <w:pPr>
              <w:pStyle w:val="ListParagraph"/>
              <w:numPr>
                <w:ilvl w:val="0"/>
                <w:numId w:val="1"/>
              </w:numPr>
              <w:ind w:left="165" w:hanging="165"/>
            </w:pPr>
            <w:r>
              <w:t>Recognize and explain diversity within religious expression, using appropriate concepts.</w:t>
            </w:r>
          </w:p>
        </w:tc>
        <w:tc>
          <w:tcPr>
            <w:tcW w:w="1725" w:type="dxa"/>
          </w:tcPr>
          <w:p w14:paraId="0CD9BAAD" w14:textId="77777777" w:rsidR="00A16A60" w:rsidRDefault="00A16A60" w:rsidP="00BC50FC">
            <w:pPr>
              <w:pStyle w:val="ListParagraph"/>
              <w:numPr>
                <w:ilvl w:val="0"/>
                <w:numId w:val="1"/>
              </w:numPr>
              <w:ind w:left="165" w:hanging="165"/>
            </w:pPr>
            <w:r>
              <w:lastRenderedPageBreak/>
              <w:t xml:space="preserve">Show an awareness of morals and </w:t>
            </w:r>
            <w:r>
              <w:lastRenderedPageBreak/>
              <w:t xml:space="preserve">right and wrong beyond rules (i.e. wanting to act in a certain way despite rules). </w:t>
            </w:r>
          </w:p>
          <w:p w14:paraId="145A9309" w14:textId="71C77B7F" w:rsidR="00A16A60" w:rsidRDefault="00A16A60" w:rsidP="00BC50FC">
            <w:pPr>
              <w:pStyle w:val="ListParagraph"/>
              <w:numPr>
                <w:ilvl w:val="0"/>
                <w:numId w:val="1"/>
              </w:numPr>
              <w:ind w:left="165" w:hanging="165"/>
            </w:pPr>
            <w:r>
              <w:t xml:space="preserve">Explain why different religious communities or individuals may have a different view of what is right/wrong. </w:t>
            </w:r>
          </w:p>
          <w:p w14:paraId="4D640D23" w14:textId="07A30745" w:rsidR="00A16A60" w:rsidRDefault="00A16A60" w:rsidP="00BC50FC">
            <w:pPr>
              <w:pStyle w:val="ListParagraph"/>
              <w:numPr>
                <w:ilvl w:val="0"/>
                <w:numId w:val="1"/>
              </w:numPr>
              <w:ind w:left="165" w:hanging="165"/>
            </w:pPr>
            <w:r>
              <w:t>Use different techniques appropriately to reflect deeply on people's values and commitments (including religious ones).</w:t>
            </w:r>
          </w:p>
        </w:tc>
      </w:tr>
    </w:tbl>
    <w:p w14:paraId="7B7616C4" w14:textId="7C6FAC0D" w:rsidR="00CE082E" w:rsidRDefault="00CE082E" w:rsidP="00297A79">
      <w:pPr>
        <w:pStyle w:val="NoSpacing"/>
      </w:pPr>
    </w:p>
    <w:p w14:paraId="63287B10" w14:textId="44ADE0A1" w:rsidR="00802F5E" w:rsidRDefault="00802F5E" w:rsidP="00297A79">
      <w:pPr>
        <w:pStyle w:val="NoSpacing"/>
      </w:pPr>
    </w:p>
    <w:p w14:paraId="76DCE55C" w14:textId="6A516F61" w:rsidR="00CE082E" w:rsidRDefault="00CE082E" w:rsidP="00297A79">
      <w:pPr>
        <w:pStyle w:val="NoSpacing"/>
      </w:pPr>
    </w:p>
    <w:p w14:paraId="78CEF5C2" w14:textId="77777777" w:rsidR="005F01FA" w:rsidRDefault="005F01FA" w:rsidP="00297A79">
      <w:pPr>
        <w:pStyle w:val="NoSpacing"/>
      </w:pPr>
    </w:p>
    <w:sectPr w:rsidR="005F01FA" w:rsidSect="00297A79">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59BD" w14:textId="77777777" w:rsidR="00297A79" w:rsidRDefault="00297A79" w:rsidP="00297A79">
      <w:pPr>
        <w:spacing w:after="0" w:line="240" w:lineRule="auto"/>
      </w:pPr>
      <w:r>
        <w:separator/>
      </w:r>
    </w:p>
  </w:endnote>
  <w:endnote w:type="continuationSeparator" w:id="0">
    <w:p w14:paraId="534B2395" w14:textId="77777777" w:rsidR="00297A79" w:rsidRDefault="00297A79" w:rsidP="0029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tter-join No-Lead 1">
    <w:altName w:val="Rockwell Nova"/>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8D27" w14:textId="77777777" w:rsidR="00297A79" w:rsidRDefault="00297A79" w:rsidP="00297A79">
      <w:pPr>
        <w:spacing w:after="0" w:line="240" w:lineRule="auto"/>
      </w:pPr>
      <w:r>
        <w:separator/>
      </w:r>
    </w:p>
  </w:footnote>
  <w:footnote w:type="continuationSeparator" w:id="0">
    <w:p w14:paraId="548218DF" w14:textId="77777777" w:rsidR="00297A79" w:rsidRDefault="00297A79" w:rsidP="0029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96C0" w14:textId="77777777" w:rsidR="00297A79" w:rsidRPr="00297A79" w:rsidRDefault="00297A79" w:rsidP="00297A79">
    <w:pPr>
      <w:pStyle w:val="NoSpacing"/>
      <w:rPr>
        <w:sz w:val="26"/>
      </w:rPr>
    </w:pPr>
    <w:r>
      <w:rPr>
        <w:noProof/>
        <w:sz w:val="26"/>
        <w:lang w:eastAsia="en-GB"/>
      </w:rPr>
      <w:drawing>
        <wp:anchor distT="0" distB="0" distL="114300" distR="114300" simplePos="0" relativeHeight="251658240" behindDoc="0" locked="0" layoutInCell="1" allowOverlap="1" wp14:anchorId="780A5C1F" wp14:editId="5B264CDF">
          <wp:simplePos x="0" y="0"/>
          <wp:positionH relativeFrom="column">
            <wp:posOffset>8673647</wp:posOffset>
          </wp:positionH>
          <wp:positionV relativeFrom="paragraph">
            <wp:posOffset>-178163</wp:posOffset>
          </wp:positionV>
          <wp:extent cx="811711" cy="868924"/>
          <wp:effectExtent l="0" t="0" r="7620" b="7620"/>
          <wp:wrapNone/>
          <wp:docPr id="1" name="Picture 1" descr="C:\Users\josler\AppData\Local\Microsoft\Windows\INetCache\Content.MSO\AC0EF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ler\AppData\Local\Microsoft\Windows\INetCache\Content.MSO\AC0EFAA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711" cy="868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A79">
      <w:rPr>
        <w:sz w:val="26"/>
      </w:rPr>
      <w:t xml:space="preserve">Langley </w:t>
    </w:r>
    <w:proofErr w:type="spellStart"/>
    <w:r w:rsidRPr="00297A79">
      <w:rPr>
        <w:sz w:val="26"/>
      </w:rPr>
      <w:t>Fitzurse</w:t>
    </w:r>
    <w:proofErr w:type="spellEnd"/>
    <w:r w:rsidRPr="00297A79">
      <w:rPr>
        <w:sz w:val="26"/>
      </w:rPr>
      <w:t xml:space="preserve"> C of E Primary School</w:t>
    </w:r>
  </w:p>
  <w:p w14:paraId="2B611580" w14:textId="4B1A0D27" w:rsidR="00297A79" w:rsidRPr="00297A79" w:rsidRDefault="006565D3" w:rsidP="00297A79">
    <w:pPr>
      <w:pStyle w:val="NoSpacing"/>
      <w:rPr>
        <w:sz w:val="26"/>
      </w:rPr>
    </w:pPr>
    <w:r>
      <w:rPr>
        <w:sz w:val="26"/>
      </w:rPr>
      <w:t>Progression document</w:t>
    </w:r>
  </w:p>
  <w:p w14:paraId="4682897F" w14:textId="642FB8B5" w:rsidR="00297A79" w:rsidRDefault="00297A79" w:rsidP="00297A79">
    <w:pPr>
      <w:pStyle w:val="NoSpacing"/>
      <w:rPr>
        <w:sz w:val="26"/>
      </w:rPr>
    </w:pPr>
    <w:r w:rsidRPr="00297A79">
      <w:rPr>
        <w:sz w:val="26"/>
      </w:rPr>
      <w:t xml:space="preserve">Subject: </w:t>
    </w:r>
    <w:r w:rsidR="00794BA7">
      <w:rPr>
        <w:sz w:val="26"/>
      </w:rPr>
      <w:t>RE</w:t>
    </w:r>
    <w:r w:rsidRPr="00297A79">
      <w:rPr>
        <w:sz w:val="26"/>
      </w:rPr>
      <w:t xml:space="preserve"> </w:t>
    </w:r>
  </w:p>
  <w:p w14:paraId="70D0E852" w14:textId="77777777" w:rsidR="00D96B14" w:rsidRPr="00297A79" w:rsidRDefault="00D96B14" w:rsidP="00297A79">
    <w:pPr>
      <w:pStyle w:val="NoSpacing"/>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36CA0"/>
    <w:multiLevelType w:val="hybridMultilevel"/>
    <w:tmpl w:val="1254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79"/>
    <w:rsid w:val="001313F4"/>
    <w:rsid w:val="001D5272"/>
    <w:rsid w:val="00297A79"/>
    <w:rsid w:val="003629CC"/>
    <w:rsid w:val="004E6466"/>
    <w:rsid w:val="005F01FA"/>
    <w:rsid w:val="006565D3"/>
    <w:rsid w:val="0069211E"/>
    <w:rsid w:val="006E6B56"/>
    <w:rsid w:val="00786FAA"/>
    <w:rsid w:val="00794BA7"/>
    <w:rsid w:val="007F5663"/>
    <w:rsid w:val="00802F5E"/>
    <w:rsid w:val="009010FA"/>
    <w:rsid w:val="009D4278"/>
    <w:rsid w:val="00A16A60"/>
    <w:rsid w:val="00AA13B8"/>
    <w:rsid w:val="00BC002D"/>
    <w:rsid w:val="00BC50FC"/>
    <w:rsid w:val="00CE082E"/>
    <w:rsid w:val="00D335A7"/>
    <w:rsid w:val="00D96B14"/>
    <w:rsid w:val="00F4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FFD7"/>
  <w15:chartTrackingRefBased/>
  <w15:docId w15:val="{0E46F278-119E-4139-9FA3-7A5D3565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A79"/>
    <w:pPr>
      <w:spacing w:after="0" w:line="240" w:lineRule="auto"/>
    </w:pPr>
  </w:style>
  <w:style w:type="paragraph" w:styleId="Header">
    <w:name w:val="header"/>
    <w:basedOn w:val="Normal"/>
    <w:link w:val="HeaderChar"/>
    <w:uiPriority w:val="99"/>
    <w:unhideWhenUsed/>
    <w:rsid w:val="0029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A79"/>
  </w:style>
  <w:style w:type="paragraph" w:styleId="Footer">
    <w:name w:val="footer"/>
    <w:basedOn w:val="Normal"/>
    <w:link w:val="FooterChar"/>
    <w:uiPriority w:val="99"/>
    <w:unhideWhenUsed/>
    <w:rsid w:val="0029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A79"/>
  </w:style>
  <w:style w:type="table" w:styleId="TableGrid">
    <w:name w:val="Table Grid"/>
    <w:basedOn w:val="TableNormal"/>
    <w:uiPriority w:val="39"/>
    <w:rsid w:val="0029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A79"/>
    <w:pPr>
      <w:ind w:left="720"/>
      <w:contextualSpacing/>
    </w:pPr>
  </w:style>
  <w:style w:type="paragraph" w:styleId="BalloonText">
    <w:name w:val="Balloon Text"/>
    <w:basedOn w:val="Normal"/>
    <w:link w:val="BalloonTextChar"/>
    <w:uiPriority w:val="99"/>
    <w:semiHidden/>
    <w:unhideWhenUsed/>
    <w:rsid w:val="00BC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ad121f5-5271-4b4d-8bf9-5390c71a1a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5" ma:contentTypeDescription="Create a new document." ma:contentTypeScope="" ma:versionID="4590bba31dfc4334d9f81e6d7a3cee69">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0b728e8e3084897a6a353e2a6d92a0e7"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B08B2-7FB6-47C1-AD4F-BA69D97F85FB}">
  <ds:schemaRefs>
    <ds:schemaRef ds:uri="http://schemas.microsoft.com/sharepoint/v3/contenttype/forms"/>
  </ds:schemaRefs>
</ds:datastoreItem>
</file>

<file path=customXml/itemProps2.xml><?xml version="1.0" encoding="utf-8"?>
<ds:datastoreItem xmlns:ds="http://schemas.openxmlformats.org/officeDocument/2006/customXml" ds:itemID="{D936A837-8EB6-4C63-8091-113FD6B6900A}">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18928bf-4592-4f4a-ad48-f5ba46e31678"/>
    <ds:schemaRef ds:uri="http://purl.org/dc/dcmitype/"/>
    <ds:schemaRef ds:uri="http://schemas.microsoft.com/office/infopath/2007/PartnerControls"/>
    <ds:schemaRef ds:uri="4ad121f5-5271-4b4d-8bf9-5390c71a1a1b"/>
    <ds:schemaRef ds:uri="http://www.w3.org/XML/1998/namespace"/>
  </ds:schemaRefs>
</ds:datastoreItem>
</file>

<file path=customXml/itemProps3.xml><?xml version="1.0" encoding="utf-8"?>
<ds:datastoreItem xmlns:ds="http://schemas.openxmlformats.org/officeDocument/2006/customXml" ds:itemID="{8347079D-5DCE-4413-86AF-A8C0F446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Osler</dc:creator>
  <cp:keywords/>
  <dc:description/>
  <cp:lastModifiedBy>James Osler</cp:lastModifiedBy>
  <cp:revision>2</cp:revision>
  <dcterms:created xsi:type="dcterms:W3CDTF">2023-03-06T12:43:00Z</dcterms:created>
  <dcterms:modified xsi:type="dcterms:W3CDTF">2023-03-06T12:43:00Z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