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64" w:rsidRDefault="00546E8A" w:rsidP="00CD1ED0">
      <w:pPr>
        <w:jc w:val="center"/>
        <w:rPr>
          <w:b/>
          <w:sz w:val="28"/>
          <w:szCs w:val="28"/>
        </w:rPr>
      </w:pPr>
      <w:r w:rsidRPr="00005B24">
        <w:rPr>
          <w:b/>
          <w:sz w:val="28"/>
          <w:szCs w:val="28"/>
        </w:rPr>
        <w:t>Implementing interventions</w:t>
      </w:r>
    </w:p>
    <w:p w:rsidR="00005B24" w:rsidRPr="00005B24" w:rsidRDefault="00005B24" w:rsidP="00CD1ED0">
      <w:pPr>
        <w:jc w:val="center"/>
        <w:rPr>
          <w:b/>
          <w:sz w:val="28"/>
          <w:szCs w:val="28"/>
        </w:rPr>
      </w:pPr>
    </w:p>
    <w:p w:rsidR="00546E8A" w:rsidRPr="00005B24" w:rsidRDefault="00546E8A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 xml:space="preserve">A child is </w:t>
      </w:r>
      <w:r w:rsidR="006041D6" w:rsidRPr="00005B24">
        <w:rPr>
          <w:sz w:val="28"/>
          <w:szCs w:val="28"/>
        </w:rPr>
        <w:t xml:space="preserve">identified </w:t>
      </w:r>
      <w:r w:rsidR="006041D6" w:rsidRPr="00005B24">
        <w:rPr>
          <w:sz w:val="28"/>
          <w:szCs w:val="28"/>
        </w:rPr>
        <w:t xml:space="preserve">by the class teacher </w:t>
      </w:r>
      <w:r w:rsidRPr="00005B24">
        <w:rPr>
          <w:sz w:val="28"/>
          <w:szCs w:val="28"/>
        </w:rPr>
        <w:t>as potentially underperforming – either in terms of attainment or progress.</w:t>
      </w:r>
      <w:r w:rsidR="006041D6" w:rsidRPr="00005B24">
        <w:rPr>
          <w:sz w:val="28"/>
          <w:szCs w:val="28"/>
        </w:rPr>
        <w:t xml:space="preserve"> This will be through test scores or ongoing work in books.</w:t>
      </w:r>
    </w:p>
    <w:p w:rsidR="00546E8A" w:rsidRPr="00005B24" w:rsidRDefault="006041D6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>The teacher c</w:t>
      </w:r>
      <w:r w:rsidR="00546E8A" w:rsidRPr="00005B24">
        <w:rPr>
          <w:sz w:val="28"/>
          <w:szCs w:val="28"/>
        </w:rPr>
        <w:t>onsider</w:t>
      </w:r>
      <w:r w:rsidR="00005B24">
        <w:rPr>
          <w:sz w:val="28"/>
          <w:szCs w:val="28"/>
        </w:rPr>
        <w:t>s</w:t>
      </w:r>
      <w:r w:rsidR="00546E8A" w:rsidRPr="00005B24">
        <w:rPr>
          <w:sz w:val="28"/>
          <w:szCs w:val="28"/>
        </w:rPr>
        <w:t xml:space="preserve"> extra support – </w:t>
      </w:r>
      <w:r w:rsidRPr="00005B24">
        <w:rPr>
          <w:sz w:val="28"/>
          <w:szCs w:val="28"/>
        </w:rPr>
        <w:t xml:space="preserve">specifically </w:t>
      </w:r>
      <w:r w:rsidR="00546E8A" w:rsidRPr="00005B24">
        <w:rPr>
          <w:sz w:val="28"/>
          <w:szCs w:val="28"/>
        </w:rPr>
        <w:t>differentiated work, TA</w:t>
      </w:r>
      <w:r w:rsidRPr="00005B24">
        <w:rPr>
          <w:sz w:val="28"/>
          <w:szCs w:val="28"/>
        </w:rPr>
        <w:t xml:space="preserve"> / other adult support, pair with more able child. They </w:t>
      </w:r>
      <w:r w:rsidR="00546E8A" w:rsidRPr="00005B24">
        <w:rPr>
          <w:sz w:val="28"/>
          <w:szCs w:val="28"/>
        </w:rPr>
        <w:t>identify and focus on gaps</w:t>
      </w:r>
      <w:r w:rsidRPr="00005B24">
        <w:rPr>
          <w:sz w:val="28"/>
          <w:szCs w:val="28"/>
        </w:rPr>
        <w:t xml:space="preserve"> in understanding. The progress is monitored and </w:t>
      </w:r>
      <w:r w:rsidR="00546E8A" w:rsidRPr="00005B24">
        <w:rPr>
          <w:sz w:val="28"/>
          <w:szCs w:val="28"/>
        </w:rPr>
        <w:t xml:space="preserve">possibly </w:t>
      </w:r>
      <w:r w:rsidRPr="00005B24">
        <w:rPr>
          <w:sz w:val="28"/>
          <w:szCs w:val="28"/>
        </w:rPr>
        <w:t>(</w:t>
      </w:r>
      <w:r w:rsidR="00546E8A" w:rsidRPr="00005B24">
        <w:rPr>
          <w:sz w:val="28"/>
          <w:szCs w:val="28"/>
        </w:rPr>
        <w:t>informal</w:t>
      </w:r>
      <w:r w:rsidRPr="00005B24">
        <w:rPr>
          <w:sz w:val="28"/>
          <w:szCs w:val="28"/>
        </w:rPr>
        <w:t>)</w:t>
      </w:r>
      <w:r w:rsidR="00546E8A" w:rsidRPr="00005B24">
        <w:rPr>
          <w:sz w:val="28"/>
          <w:szCs w:val="28"/>
        </w:rPr>
        <w:t xml:space="preserve"> contact </w:t>
      </w:r>
      <w:r w:rsidRPr="00005B24">
        <w:rPr>
          <w:sz w:val="28"/>
          <w:szCs w:val="28"/>
        </w:rPr>
        <w:t xml:space="preserve">is made </w:t>
      </w:r>
      <w:r w:rsidR="00546E8A" w:rsidRPr="00005B24">
        <w:rPr>
          <w:sz w:val="28"/>
          <w:szCs w:val="28"/>
        </w:rPr>
        <w:t>with parents.</w:t>
      </w:r>
    </w:p>
    <w:p w:rsidR="00546E8A" w:rsidRPr="00005B24" w:rsidRDefault="006041D6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>The teacher d</w:t>
      </w:r>
      <w:r w:rsidR="00546E8A" w:rsidRPr="00005B24">
        <w:rPr>
          <w:sz w:val="28"/>
          <w:szCs w:val="28"/>
        </w:rPr>
        <w:t>iscuss</w:t>
      </w:r>
      <w:r w:rsidRPr="00005B24">
        <w:rPr>
          <w:sz w:val="28"/>
          <w:szCs w:val="28"/>
        </w:rPr>
        <w:t>es the case</w:t>
      </w:r>
      <w:r w:rsidR="00546E8A" w:rsidRPr="00005B24">
        <w:rPr>
          <w:sz w:val="28"/>
          <w:szCs w:val="28"/>
        </w:rPr>
        <w:t xml:space="preserve"> with SENCO for further advice</w:t>
      </w:r>
      <w:r w:rsidRPr="00005B24">
        <w:rPr>
          <w:sz w:val="28"/>
          <w:szCs w:val="28"/>
        </w:rPr>
        <w:t>.</w:t>
      </w:r>
    </w:p>
    <w:p w:rsidR="00546E8A" w:rsidRPr="00005B24" w:rsidRDefault="006041D6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 xml:space="preserve">If the child continues to cause concern, a </w:t>
      </w:r>
      <w:r w:rsidR="00546E8A" w:rsidRPr="00005B24">
        <w:rPr>
          <w:sz w:val="28"/>
          <w:szCs w:val="28"/>
        </w:rPr>
        <w:t>support plan</w:t>
      </w:r>
      <w:r w:rsidRPr="00005B24">
        <w:rPr>
          <w:sz w:val="28"/>
          <w:szCs w:val="28"/>
        </w:rPr>
        <w:t xml:space="preserve"> is completed with very specific, targeted interventions with actions and outcomes monitored</w:t>
      </w:r>
      <w:r w:rsidR="00546E8A" w:rsidRPr="00005B24">
        <w:rPr>
          <w:sz w:val="28"/>
          <w:szCs w:val="28"/>
        </w:rPr>
        <w:t xml:space="preserve"> – individually or</w:t>
      </w:r>
      <w:r w:rsidR="00005B24" w:rsidRPr="00005B24">
        <w:rPr>
          <w:sz w:val="28"/>
          <w:szCs w:val="28"/>
        </w:rPr>
        <w:t xml:space="preserve"> in a </w:t>
      </w:r>
      <w:r w:rsidR="00546E8A" w:rsidRPr="00005B24">
        <w:rPr>
          <w:sz w:val="28"/>
          <w:szCs w:val="28"/>
        </w:rPr>
        <w:t>small group</w:t>
      </w:r>
      <w:r w:rsidR="00CD1ED0" w:rsidRPr="00005B24">
        <w:rPr>
          <w:sz w:val="28"/>
          <w:szCs w:val="28"/>
        </w:rPr>
        <w:t>.</w:t>
      </w:r>
    </w:p>
    <w:p w:rsidR="00CD1ED0" w:rsidRPr="00005B24" w:rsidRDefault="00005B24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 xml:space="preserve">A </w:t>
      </w:r>
      <w:r w:rsidR="00CD1ED0" w:rsidRPr="00005B24">
        <w:rPr>
          <w:sz w:val="28"/>
          <w:szCs w:val="28"/>
        </w:rPr>
        <w:t>pupil commentary</w:t>
      </w:r>
      <w:r w:rsidRPr="00005B24">
        <w:rPr>
          <w:sz w:val="28"/>
          <w:szCs w:val="28"/>
        </w:rPr>
        <w:t xml:space="preserve"> is completed</w:t>
      </w:r>
      <w:r w:rsidR="00CD1ED0" w:rsidRPr="00005B24">
        <w:rPr>
          <w:sz w:val="28"/>
          <w:szCs w:val="28"/>
        </w:rPr>
        <w:t xml:space="preserve">, updated every short term </w:t>
      </w:r>
      <w:r w:rsidRPr="00005B24">
        <w:rPr>
          <w:sz w:val="28"/>
          <w:szCs w:val="28"/>
        </w:rPr>
        <w:t>and</w:t>
      </w:r>
      <w:r w:rsidR="00CD1ED0" w:rsidRPr="00005B24">
        <w:rPr>
          <w:sz w:val="28"/>
          <w:szCs w:val="28"/>
        </w:rPr>
        <w:t xml:space="preserve"> monitored by </w:t>
      </w:r>
      <w:r w:rsidRPr="00005B24">
        <w:rPr>
          <w:sz w:val="28"/>
          <w:szCs w:val="28"/>
        </w:rPr>
        <w:t xml:space="preserve">the </w:t>
      </w:r>
      <w:r w:rsidR="00CD1ED0" w:rsidRPr="00005B24">
        <w:rPr>
          <w:sz w:val="28"/>
          <w:szCs w:val="28"/>
        </w:rPr>
        <w:t>SENCO</w:t>
      </w:r>
    </w:p>
    <w:p w:rsidR="00CD1ED0" w:rsidRPr="00005B24" w:rsidRDefault="00005B24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 xml:space="preserve">At any point the teacher can complete the </w:t>
      </w:r>
      <w:r w:rsidR="00546E8A" w:rsidRPr="00005B24">
        <w:rPr>
          <w:sz w:val="28"/>
          <w:szCs w:val="28"/>
        </w:rPr>
        <w:t>WGRSS</w:t>
      </w:r>
      <w:r w:rsidRPr="00005B24">
        <w:rPr>
          <w:sz w:val="28"/>
          <w:szCs w:val="28"/>
        </w:rPr>
        <w:t xml:space="preserve"> which gives sugge</w:t>
      </w:r>
      <w:bookmarkStart w:id="0" w:name="_GoBack"/>
      <w:bookmarkEnd w:id="0"/>
      <w:r w:rsidRPr="00005B24">
        <w:rPr>
          <w:sz w:val="28"/>
          <w:szCs w:val="28"/>
        </w:rPr>
        <w:t>stions for support and highlights the level of need with signposts to the most appropriate agency for referral for specialist support.</w:t>
      </w:r>
    </w:p>
    <w:p w:rsidR="00005B24" w:rsidRDefault="00546E8A" w:rsidP="00005B24">
      <w:pPr>
        <w:pStyle w:val="ListParagraph"/>
        <w:numPr>
          <w:ilvl w:val="0"/>
          <w:numId w:val="2"/>
        </w:numPr>
        <w:spacing w:after="240"/>
        <w:ind w:left="714" w:hanging="357"/>
        <w:rPr>
          <w:sz w:val="28"/>
          <w:szCs w:val="28"/>
        </w:rPr>
      </w:pPr>
      <w:r w:rsidRPr="00005B24">
        <w:rPr>
          <w:sz w:val="28"/>
          <w:szCs w:val="28"/>
        </w:rPr>
        <w:t xml:space="preserve">Regular review </w:t>
      </w:r>
      <w:r w:rsidR="00005B24" w:rsidRPr="00005B24">
        <w:rPr>
          <w:sz w:val="28"/>
          <w:szCs w:val="28"/>
        </w:rPr>
        <w:t xml:space="preserve">happens </w:t>
      </w:r>
      <w:r w:rsidRPr="00005B24">
        <w:rPr>
          <w:sz w:val="28"/>
          <w:szCs w:val="28"/>
        </w:rPr>
        <w:t>at all stages</w:t>
      </w:r>
      <w:r w:rsidR="00CD1ED0" w:rsidRPr="00005B24">
        <w:rPr>
          <w:sz w:val="28"/>
          <w:szCs w:val="28"/>
        </w:rPr>
        <w:t xml:space="preserve"> by class teacher, SENCO and through pupil progress meetings.</w:t>
      </w:r>
      <w:r w:rsidR="00005B24" w:rsidRPr="00005B24">
        <w:rPr>
          <w:sz w:val="28"/>
          <w:szCs w:val="28"/>
        </w:rPr>
        <w:t xml:space="preserve"> TAs feed into the review if they complete any of the interventions, as do outside specialists e.g. Speech and Language Therapists.</w:t>
      </w:r>
    </w:p>
    <w:p w:rsidR="00005B24" w:rsidRDefault="00005B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6E8A" w:rsidRPr="00005B24" w:rsidRDefault="00546E8A" w:rsidP="00005B24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CD1ED0" w:rsidRDefault="00CD1ED0"/>
    <w:p w:rsidR="00CD1ED0" w:rsidRPr="00CD1ED0" w:rsidRDefault="00CD1ED0" w:rsidP="00CD1ED0">
      <w:pPr>
        <w:jc w:val="center"/>
        <w:rPr>
          <w:b/>
        </w:rPr>
      </w:pPr>
      <w:r w:rsidRPr="00CD1ED0">
        <w:rPr>
          <w:b/>
        </w:rPr>
        <w:t>AGAT</w:t>
      </w:r>
    </w:p>
    <w:p w:rsidR="00CD1ED0" w:rsidRDefault="00CD1ED0">
      <w:r>
        <w:t>Inform parents about Braeside courses.</w:t>
      </w:r>
    </w:p>
    <w:p w:rsidR="00CD1ED0" w:rsidRDefault="00CD1ED0">
      <w:r>
        <w:t>Quality first teaching</w:t>
      </w:r>
    </w:p>
    <w:p w:rsidR="00CD1ED0" w:rsidRDefault="00CD1ED0">
      <w:r>
        <w:t>To be discussed at staff meeting</w:t>
      </w:r>
    </w:p>
    <w:p w:rsidR="00CD1ED0" w:rsidRDefault="00CD1ED0"/>
    <w:p w:rsidR="00CD1ED0" w:rsidRPr="00CD1ED0" w:rsidRDefault="00CD1ED0" w:rsidP="00CD1ED0">
      <w:pPr>
        <w:jc w:val="center"/>
        <w:rPr>
          <w:b/>
        </w:rPr>
      </w:pPr>
      <w:r w:rsidRPr="00CD1ED0">
        <w:rPr>
          <w:b/>
        </w:rPr>
        <w:t>OFSTED</w:t>
      </w:r>
    </w:p>
    <w:p w:rsidR="00CD1ED0" w:rsidRDefault="00CD1ED0">
      <w:r>
        <w:t>Discussed with staff</w:t>
      </w:r>
    </w:p>
    <w:p w:rsidR="00CD1ED0" w:rsidRDefault="006041D6">
      <w:r>
        <w:t>Staff meeting planned for later this term</w:t>
      </w:r>
    </w:p>
    <w:sectPr w:rsidR="00CD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1BE"/>
    <w:multiLevelType w:val="hybridMultilevel"/>
    <w:tmpl w:val="90B046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1AB0"/>
    <w:multiLevelType w:val="hybridMultilevel"/>
    <w:tmpl w:val="21B46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8A"/>
    <w:rsid w:val="00005B24"/>
    <w:rsid w:val="002A6F14"/>
    <w:rsid w:val="00532F64"/>
    <w:rsid w:val="00546E8A"/>
    <w:rsid w:val="006041D6"/>
    <w:rsid w:val="00C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302"/>
  <w15:chartTrackingRefBased/>
  <w15:docId w15:val="{8433931E-79E6-4993-82FA-B640C35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Vousden</dc:creator>
  <cp:keywords/>
  <dc:description/>
  <cp:lastModifiedBy>Kay Vousden</cp:lastModifiedBy>
  <cp:revision>1</cp:revision>
  <cp:lastPrinted>2019-01-21T17:32:00Z</cp:lastPrinted>
  <dcterms:created xsi:type="dcterms:W3CDTF">2019-01-21T13:40:00Z</dcterms:created>
  <dcterms:modified xsi:type="dcterms:W3CDTF">2019-02-11T11:38:00Z</dcterms:modified>
</cp:coreProperties>
</file>