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91" w:rsidRPr="000B1B17" w:rsidRDefault="00DA2891" w:rsidP="008A58D5">
      <w:pPr>
        <w:jc w:val="center"/>
        <w:rPr>
          <w:rFonts w:cs="Segoe UI"/>
          <w:b/>
          <w:sz w:val="22"/>
          <w:szCs w:val="22"/>
        </w:rPr>
      </w:pPr>
      <w:r w:rsidRPr="000B1B17">
        <w:rPr>
          <w:rFonts w:cs="Segoe UI"/>
          <w:b/>
          <w:sz w:val="22"/>
          <w:szCs w:val="22"/>
        </w:rPr>
        <w:t>Finance Officer Report for Leadership &amp; Resources Committee</w:t>
      </w:r>
    </w:p>
    <w:p w:rsidR="00DA2891" w:rsidRPr="000B1B17" w:rsidRDefault="00DA2891">
      <w:pPr>
        <w:rPr>
          <w:rFonts w:cs="Segoe UI"/>
          <w:sz w:val="22"/>
          <w:szCs w:val="22"/>
        </w:rPr>
      </w:pPr>
    </w:p>
    <w:p w:rsidR="00DA2891" w:rsidRPr="000B1B17" w:rsidRDefault="00DA2891" w:rsidP="008A58D5">
      <w:pPr>
        <w:jc w:val="center"/>
        <w:rPr>
          <w:rFonts w:cs="Segoe UI"/>
          <w:sz w:val="22"/>
          <w:szCs w:val="22"/>
        </w:rPr>
      </w:pPr>
      <w:r w:rsidRPr="000B1B17">
        <w:rPr>
          <w:rFonts w:cs="Segoe UI"/>
          <w:sz w:val="22"/>
          <w:szCs w:val="22"/>
        </w:rPr>
        <w:t xml:space="preserve">Date of meeting: </w:t>
      </w:r>
      <w:r w:rsidR="00A601E2">
        <w:rPr>
          <w:rFonts w:cs="Segoe UI"/>
          <w:sz w:val="22"/>
          <w:szCs w:val="22"/>
        </w:rPr>
        <w:t>14 May 2019</w:t>
      </w:r>
    </w:p>
    <w:p w:rsidR="00DA2891" w:rsidRPr="000B1B17" w:rsidRDefault="00DA2891">
      <w:pPr>
        <w:rPr>
          <w:rFonts w:cs="Segoe UI"/>
          <w:sz w:val="22"/>
          <w:szCs w:val="22"/>
        </w:rPr>
      </w:pPr>
    </w:p>
    <w:p w:rsidR="00DA2891" w:rsidRDefault="00DA2891">
      <w:pPr>
        <w:rPr>
          <w:rFonts w:cs="Segoe UI"/>
          <w:b/>
          <w:sz w:val="22"/>
          <w:szCs w:val="22"/>
        </w:rPr>
      </w:pPr>
      <w:r w:rsidRPr="000B1B17">
        <w:rPr>
          <w:rFonts w:cs="Segoe UI"/>
          <w:b/>
          <w:sz w:val="22"/>
          <w:szCs w:val="22"/>
        </w:rPr>
        <w:t>Financial Information</w:t>
      </w:r>
    </w:p>
    <w:p w:rsidR="0049570F" w:rsidRDefault="0049570F" w:rsidP="0049570F">
      <w:pPr>
        <w:pStyle w:val="ListParagraph"/>
        <w:ind w:left="1004"/>
        <w:rPr>
          <w:rFonts w:cs="Segoe UI"/>
          <w:sz w:val="22"/>
          <w:szCs w:val="22"/>
        </w:rPr>
      </w:pPr>
    </w:p>
    <w:p w:rsidR="0049570F" w:rsidRDefault="0049570F" w:rsidP="0049570F">
      <w:pPr>
        <w:pStyle w:val="ListParagraph"/>
        <w:numPr>
          <w:ilvl w:val="0"/>
          <w:numId w:val="30"/>
        </w:numPr>
        <w:rPr>
          <w:rFonts w:cs="Segoe UI"/>
          <w:sz w:val="22"/>
          <w:szCs w:val="22"/>
          <w:u w:val="single"/>
        </w:rPr>
      </w:pPr>
      <w:r w:rsidRPr="0049570F">
        <w:rPr>
          <w:rFonts w:cs="Segoe UI"/>
          <w:sz w:val="22"/>
          <w:szCs w:val="22"/>
          <w:u w:val="single"/>
        </w:rPr>
        <w:t>Financial Year End 2018/19</w:t>
      </w:r>
      <w:r w:rsidR="00A601E2">
        <w:rPr>
          <w:rFonts w:cs="Segoe UI"/>
          <w:sz w:val="22"/>
          <w:szCs w:val="22"/>
          <w:u w:val="single"/>
        </w:rPr>
        <w:t xml:space="preserve"> – Consistent Financial Report (CFR)</w:t>
      </w:r>
    </w:p>
    <w:p w:rsidR="0049570F" w:rsidRDefault="0049570F" w:rsidP="0049570F">
      <w:pPr>
        <w:rPr>
          <w:rFonts w:cs="Segoe UI"/>
          <w:sz w:val="22"/>
          <w:szCs w:val="22"/>
          <w:u w:val="single"/>
        </w:rPr>
      </w:pPr>
    </w:p>
    <w:p w:rsidR="0049570F" w:rsidRDefault="00A601E2" w:rsidP="0049570F">
      <w:pPr>
        <w:ind w:left="720"/>
        <w:rPr>
          <w:rFonts w:cs="Segoe UI"/>
          <w:sz w:val="22"/>
          <w:szCs w:val="22"/>
        </w:rPr>
      </w:pPr>
      <w:r>
        <w:rPr>
          <w:rFonts w:cs="Segoe UI"/>
          <w:sz w:val="22"/>
          <w:szCs w:val="22"/>
        </w:rPr>
        <w:t>Our 2018/19 financial year accounts were finalised by our Support Accountant very early this year, on</w:t>
      </w:r>
      <w:r w:rsidR="0049570F">
        <w:rPr>
          <w:rFonts w:cs="Segoe UI"/>
          <w:sz w:val="22"/>
          <w:szCs w:val="22"/>
        </w:rPr>
        <w:t xml:space="preserve"> 3</w:t>
      </w:r>
      <w:r w:rsidR="0049570F" w:rsidRPr="0049570F">
        <w:rPr>
          <w:rFonts w:cs="Segoe UI"/>
          <w:sz w:val="22"/>
          <w:szCs w:val="22"/>
          <w:vertAlign w:val="superscript"/>
        </w:rPr>
        <w:t>rd</w:t>
      </w:r>
      <w:r w:rsidR="0049570F">
        <w:rPr>
          <w:rFonts w:cs="Segoe UI"/>
          <w:sz w:val="22"/>
          <w:szCs w:val="22"/>
        </w:rPr>
        <w:t xml:space="preserve"> April </w:t>
      </w:r>
      <w:r>
        <w:rPr>
          <w:rFonts w:cs="Segoe UI"/>
          <w:sz w:val="22"/>
          <w:szCs w:val="22"/>
        </w:rPr>
        <w:t>2019.  The report is attached.  Our carried forward balances are:</w:t>
      </w:r>
    </w:p>
    <w:p w:rsidR="00A601E2" w:rsidRDefault="00A601E2" w:rsidP="0049570F">
      <w:pPr>
        <w:ind w:left="720"/>
        <w:rPr>
          <w:rFonts w:cs="Segoe UI"/>
          <w:sz w:val="22"/>
          <w:szCs w:val="22"/>
        </w:rPr>
      </w:pPr>
    </w:p>
    <w:p w:rsidR="00A601E2" w:rsidRDefault="00A601E2" w:rsidP="0049570F">
      <w:pPr>
        <w:ind w:left="720"/>
        <w:rPr>
          <w:rFonts w:cs="Segoe UI"/>
          <w:sz w:val="22"/>
          <w:szCs w:val="22"/>
        </w:rPr>
      </w:pPr>
      <w:r>
        <w:rPr>
          <w:rFonts w:cs="Segoe UI"/>
          <w:sz w:val="22"/>
          <w:szCs w:val="22"/>
        </w:rPr>
        <w:t xml:space="preserve">Uncommitted Revenue </w:t>
      </w:r>
      <w:r>
        <w:rPr>
          <w:rFonts w:cs="Segoe UI"/>
          <w:sz w:val="22"/>
          <w:szCs w:val="22"/>
        </w:rPr>
        <w:tab/>
      </w:r>
      <w:r>
        <w:rPr>
          <w:rFonts w:cs="Segoe UI"/>
          <w:sz w:val="22"/>
          <w:szCs w:val="22"/>
        </w:rPr>
        <w:tab/>
      </w:r>
      <w:r>
        <w:rPr>
          <w:rFonts w:cs="Segoe UI"/>
          <w:sz w:val="22"/>
          <w:szCs w:val="22"/>
        </w:rPr>
        <w:tab/>
        <w:t>£48,202</w:t>
      </w:r>
    </w:p>
    <w:p w:rsidR="00A601E2" w:rsidRDefault="00A601E2" w:rsidP="0049570F">
      <w:pPr>
        <w:ind w:left="720"/>
        <w:rPr>
          <w:rFonts w:cs="Segoe UI"/>
          <w:sz w:val="22"/>
          <w:szCs w:val="22"/>
        </w:rPr>
      </w:pPr>
      <w:r>
        <w:rPr>
          <w:rFonts w:cs="Segoe UI"/>
          <w:sz w:val="22"/>
          <w:szCs w:val="22"/>
        </w:rPr>
        <w:t>Committed Revenue (PPG)</w:t>
      </w:r>
      <w:r>
        <w:rPr>
          <w:rFonts w:cs="Segoe UI"/>
          <w:sz w:val="22"/>
          <w:szCs w:val="22"/>
        </w:rPr>
        <w:tab/>
      </w:r>
      <w:r>
        <w:rPr>
          <w:rFonts w:cs="Segoe UI"/>
          <w:sz w:val="22"/>
          <w:szCs w:val="22"/>
        </w:rPr>
        <w:tab/>
        <w:t>£5,296</w:t>
      </w:r>
    </w:p>
    <w:p w:rsidR="00A601E2" w:rsidRDefault="00A601E2" w:rsidP="0049570F">
      <w:pPr>
        <w:ind w:left="720"/>
        <w:rPr>
          <w:rFonts w:cs="Segoe UI"/>
          <w:sz w:val="22"/>
          <w:szCs w:val="22"/>
        </w:rPr>
      </w:pPr>
      <w:r>
        <w:rPr>
          <w:rFonts w:cs="Segoe UI"/>
          <w:sz w:val="22"/>
          <w:szCs w:val="22"/>
        </w:rPr>
        <w:t>Committed Revenue (Sports Grant)</w:t>
      </w:r>
      <w:r>
        <w:rPr>
          <w:rFonts w:cs="Segoe UI"/>
          <w:sz w:val="22"/>
          <w:szCs w:val="22"/>
        </w:rPr>
        <w:tab/>
        <w:t>£18,135</w:t>
      </w:r>
    </w:p>
    <w:p w:rsidR="00A601E2" w:rsidRPr="00A601E2" w:rsidRDefault="006C556C" w:rsidP="0049570F">
      <w:pPr>
        <w:ind w:left="720"/>
        <w:rPr>
          <w:rFonts w:cs="Segoe UI"/>
          <w:b/>
          <w:sz w:val="22"/>
          <w:szCs w:val="22"/>
        </w:rPr>
      </w:pPr>
      <w:r>
        <w:rPr>
          <w:rFonts w:cs="Segoe UI"/>
          <w:b/>
          <w:sz w:val="22"/>
          <w:szCs w:val="22"/>
        </w:rPr>
        <w:t xml:space="preserve">Total Revenue </w:t>
      </w:r>
      <w:proofErr w:type="gramStart"/>
      <w:r>
        <w:rPr>
          <w:rFonts w:cs="Segoe UI"/>
          <w:b/>
          <w:sz w:val="22"/>
          <w:szCs w:val="22"/>
        </w:rPr>
        <w:t>c</w:t>
      </w:r>
      <w:r w:rsidR="00A601E2" w:rsidRPr="00A601E2">
        <w:rPr>
          <w:rFonts w:cs="Segoe UI"/>
          <w:b/>
          <w:sz w:val="22"/>
          <w:szCs w:val="22"/>
        </w:rPr>
        <w:t>/f</w:t>
      </w:r>
      <w:proofErr w:type="gramEnd"/>
      <w:r w:rsidR="00A601E2" w:rsidRPr="00A601E2">
        <w:rPr>
          <w:rFonts w:cs="Segoe UI"/>
          <w:b/>
          <w:sz w:val="22"/>
          <w:szCs w:val="22"/>
        </w:rPr>
        <w:t xml:space="preserve"> </w:t>
      </w:r>
      <w:r>
        <w:rPr>
          <w:rFonts w:cs="Segoe UI"/>
          <w:b/>
          <w:sz w:val="22"/>
          <w:szCs w:val="22"/>
        </w:rPr>
        <w:t>to 2019/20</w:t>
      </w:r>
      <w:r w:rsidR="00A601E2" w:rsidRPr="00A601E2">
        <w:rPr>
          <w:rFonts w:cs="Segoe UI"/>
          <w:b/>
          <w:sz w:val="22"/>
          <w:szCs w:val="22"/>
        </w:rPr>
        <w:tab/>
      </w:r>
      <w:r w:rsidR="00A601E2" w:rsidRPr="00A601E2">
        <w:rPr>
          <w:rFonts w:cs="Segoe UI"/>
          <w:b/>
          <w:sz w:val="22"/>
          <w:szCs w:val="22"/>
        </w:rPr>
        <w:tab/>
        <w:t>£71,634</w:t>
      </w:r>
    </w:p>
    <w:p w:rsidR="00A601E2" w:rsidRDefault="00A601E2" w:rsidP="0049570F">
      <w:pPr>
        <w:ind w:left="720"/>
        <w:rPr>
          <w:rFonts w:cs="Segoe UI"/>
          <w:sz w:val="22"/>
          <w:szCs w:val="22"/>
        </w:rPr>
      </w:pPr>
    </w:p>
    <w:p w:rsidR="00A601E2" w:rsidRDefault="00A601E2" w:rsidP="0049570F">
      <w:pPr>
        <w:ind w:left="720"/>
        <w:rPr>
          <w:rFonts w:cs="Segoe UI"/>
          <w:sz w:val="22"/>
          <w:szCs w:val="22"/>
        </w:rPr>
      </w:pPr>
      <w:r w:rsidRPr="006C556C">
        <w:rPr>
          <w:rFonts w:cs="Segoe UI"/>
          <w:b/>
          <w:sz w:val="22"/>
          <w:szCs w:val="22"/>
        </w:rPr>
        <w:t>Formula capital</w:t>
      </w:r>
      <w:r w:rsidRPr="006C556C">
        <w:rPr>
          <w:rFonts w:cs="Segoe UI"/>
          <w:b/>
          <w:sz w:val="22"/>
          <w:szCs w:val="22"/>
        </w:rPr>
        <w:tab/>
      </w:r>
      <w:proofErr w:type="gramStart"/>
      <w:r w:rsidR="006C556C" w:rsidRPr="006C556C">
        <w:rPr>
          <w:rFonts w:cs="Segoe UI"/>
          <w:b/>
          <w:sz w:val="22"/>
          <w:szCs w:val="22"/>
        </w:rPr>
        <w:t>c/f</w:t>
      </w:r>
      <w:proofErr w:type="gramEnd"/>
      <w:r w:rsidR="006C556C" w:rsidRPr="006C556C">
        <w:rPr>
          <w:rFonts w:cs="Segoe UI"/>
          <w:b/>
          <w:sz w:val="22"/>
          <w:szCs w:val="22"/>
        </w:rPr>
        <w:t xml:space="preserve"> to 2019/20</w:t>
      </w:r>
      <w:r w:rsidRPr="006C556C">
        <w:rPr>
          <w:rFonts w:cs="Segoe UI"/>
          <w:b/>
          <w:sz w:val="22"/>
          <w:szCs w:val="22"/>
        </w:rPr>
        <w:tab/>
      </w:r>
      <w:r>
        <w:rPr>
          <w:rFonts w:cs="Segoe UI"/>
          <w:sz w:val="22"/>
          <w:szCs w:val="22"/>
        </w:rPr>
        <w:tab/>
      </w:r>
      <w:r w:rsidRPr="00DF74A7">
        <w:rPr>
          <w:rFonts w:cs="Segoe UI"/>
          <w:b/>
          <w:sz w:val="22"/>
          <w:szCs w:val="22"/>
        </w:rPr>
        <w:t>£15,351</w:t>
      </w:r>
    </w:p>
    <w:p w:rsidR="006C556C" w:rsidRDefault="006C556C" w:rsidP="0049570F">
      <w:pPr>
        <w:ind w:left="720"/>
        <w:rPr>
          <w:rFonts w:cs="Segoe UI"/>
          <w:sz w:val="22"/>
          <w:szCs w:val="22"/>
        </w:rPr>
      </w:pPr>
    </w:p>
    <w:p w:rsidR="006C556C" w:rsidRPr="0049570F" w:rsidRDefault="006C556C" w:rsidP="0049570F">
      <w:pPr>
        <w:ind w:left="720"/>
        <w:rPr>
          <w:rFonts w:cs="Segoe UI"/>
          <w:sz w:val="22"/>
          <w:szCs w:val="22"/>
        </w:rPr>
      </w:pPr>
      <w:r>
        <w:rPr>
          <w:rFonts w:cs="Segoe UI"/>
          <w:sz w:val="22"/>
          <w:szCs w:val="22"/>
        </w:rPr>
        <w:t xml:space="preserve">The accompanying Declaration needs signing by the Chair of Governors and returning to me </w:t>
      </w:r>
      <w:r w:rsidR="00DF74A7">
        <w:rPr>
          <w:rFonts w:cs="Segoe UI"/>
          <w:sz w:val="22"/>
          <w:szCs w:val="22"/>
        </w:rPr>
        <w:t xml:space="preserve">please </w:t>
      </w:r>
      <w:r>
        <w:rPr>
          <w:rFonts w:cs="Segoe UI"/>
          <w:sz w:val="22"/>
          <w:szCs w:val="22"/>
        </w:rPr>
        <w:t>for submission to the LA by 31 May</w:t>
      </w:r>
      <w:r w:rsidR="00DF74A7">
        <w:rPr>
          <w:rFonts w:cs="Segoe UI"/>
          <w:sz w:val="22"/>
          <w:szCs w:val="22"/>
        </w:rPr>
        <w:t xml:space="preserve"> deadline</w:t>
      </w:r>
      <w:r>
        <w:rPr>
          <w:rFonts w:cs="Segoe UI"/>
          <w:sz w:val="22"/>
          <w:szCs w:val="22"/>
        </w:rPr>
        <w:t>.</w:t>
      </w:r>
    </w:p>
    <w:p w:rsidR="00DA2891" w:rsidRPr="000B1B17" w:rsidRDefault="00DA2891" w:rsidP="00DB5356">
      <w:pPr>
        <w:ind w:left="720"/>
        <w:rPr>
          <w:rFonts w:cs="Segoe UI"/>
          <w:sz w:val="22"/>
          <w:szCs w:val="22"/>
        </w:rPr>
      </w:pPr>
    </w:p>
    <w:p w:rsidR="00DA2891" w:rsidRDefault="00635C64" w:rsidP="001B460C">
      <w:pPr>
        <w:pStyle w:val="ListParagraph"/>
        <w:numPr>
          <w:ilvl w:val="0"/>
          <w:numId w:val="30"/>
        </w:numPr>
        <w:rPr>
          <w:rFonts w:cs="Segoe UI"/>
          <w:sz w:val="22"/>
          <w:szCs w:val="22"/>
          <w:u w:val="single"/>
        </w:rPr>
      </w:pPr>
      <w:r>
        <w:rPr>
          <w:rFonts w:cs="Segoe UI"/>
          <w:sz w:val="22"/>
          <w:szCs w:val="22"/>
          <w:u w:val="single"/>
        </w:rPr>
        <w:t>Five year budget planning 2019/20 – 2023/24</w:t>
      </w:r>
    </w:p>
    <w:p w:rsidR="006C556C" w:rsidRDefault="006C556C" w:rsidP="006C556C">
      <w:pPr>
        <w:rPr>
          <w:rFonts w:cs="Segoe UI"/>
          <w:sz w:val="22"/>
          <w:szCs w:val="22"/>
          <w:u w:val="single"/>
        </w:rPr>
      </w:pPr>
    </w:p>
    <w:p w:rsidR="006C556C" w:rsidRDefault="006C556C" w:rsidP="006C556C">
      <w:pPr>
        <w:ind w:left="720"/>
        <w:rPr>
          <w:rFonts w:cs="Segoe UI"/>
          <w:sz w:val="22"/>
          <w:szCs w:val="22"/>
        </w:rPr>
      </w:pPr>
      <w:r>
        <w:rPr>
          <w:rFonts w:cs="Segoe UI"/>
          <w:sz w:val="22"/>
          <w:szCs w:val="22"/>
        </w:rPr>
        <w:t xml:space="preserve">Some scenarios have been prepared, but more tweaking is required before they are presented to L&amp;R due to some further considerations needed regarding TA support requirements from September.  </w:t>
      </w:r>
    </w:p>
    <w:p w:rsidR="002A4FD1" w:rsidRDefault="002A4FD1" w:rsidP="006C556C">
      <w:pPr>
        <w:ind w:left="720"/>
        <w:rPr>
          <w:rFonts w:cs="Segoe UI"/>
          <w:sz w:val="22"/>
          <w:szCs w:val="22"/>
        </w:rPr>
      </w:pPr>
    </w:p>
    <w:p w:rsidR="002A4FD1" w:rsidRDefault="002A4FD1" w:rsidP="006C556C">
      <w:pPr>
        <w:ind w:left="720"/>
        <w:rPr>
          <w:rFonts w:cs="Segoe UI"/>
          <w:sz w:val="22"/>
          <w:szCs w:val="22"/>
        </w:rPr>
      </w:pPr>
      <w:r>
        <w:rPr>
          <w:rFonts w:cs="Segoe UI"/>
          <w:sz w:val="22"/>
          <w:szCs w:val="22"/>
        </w:rPr>
        <w:t>I have been informed that the L&amp;R committee have asked Richard to make the two temporary teacher contracts permanent.  I will arrange this with the LA HR payroll team.</w:t>
      </w:r>
    </w:p>
    <w:p w:rsidR="006C556C" w:rsidRDefault="006C556C" w:rsidP="006C556C">
      <w:pPr>
        <w:ind w:left="720"/>
        <w:rPr>
          <w:rFonts w:cs="Segoe UI"/>
          <w:sz w:val="22"/>
          <w:szCs w:val="22"/>
        </w:rPr>
      </w:pPr>
    </w:p>
    <w:p w:rsidR="006C556C" w:rsidRDefault="00635C64" w:rsidP="006C556C">
      <w:pPr>
        <w:ind w:left="720"/>
        <w:rPr>
          <w:rFonts w:cs="Segoe UI"/>
          <w:sz w:val="22"/>
          <w:szCs w:val="22"/>
        </w:rPr>
      </w:pPr>
      <w:r>
        <w:rPr>
          <w:rFonts w:cs="Segoe UI"/>
          <w:sz w:val="22"/>
          <w:szCs w:val="22"/>
        </w:rPr>
        <w:t>Copies of some</w:t>
      </w:r>
      <w:r w:rsidR="006C556C">
        <w:rPr>
          <w:rFonts w:cs="Segoe UI"/>
          <w:sz w:val="22"/>
          <w:szCs w:val="22"/>
        </w:rPr>
        <w:t xml:space="preserve"> draft scenarios are attached for L&amp;R information only at this stage. Budget notes and scenario(s) for L&amp;R further discussion and approval will be issued for the June L&amp;R meeting.</w:t>
      </w:r>
      <w:r>
        <w:rPr>
          <w:rFonts w:cs="Segoe UI"/>
          <w:sz w:val="22"/>
          <w:szCs w:val="22"/>
        </w:rPr>
        <w:t xml:space="preserve">  The L&amp;R then need to recommend a 5 year budget plan (scenario) to the FGB on 24 June for approval which needs to be submitted to the LA by 28 June.</w:t>
      </w:r>
    </w:p>
    <w:p w:rsidR="00635C64" w:rsidRDefault="00635C64" w:rsidP="006C556C">
      <w:pPr>
        <w:ind w:left="720"/>
        <w:rPr>
          <w:rFonts w:cs="Segoe UI"/>
          <w:sz w:val="22"/>
          <w:szCs w:val="22"/>
        </w:rPr>
      </w:pPr>
    </w:p>
    <w:p w:rsidR="00635C64" w:rsidRPr="006C556C" w:rsidRDefault="00635C64" w:rsidP="006C556C">
      <w:pPr>
        <w:ind w:left="720"/>
        <w:rPr>
          <w:rFonts w:cs="Segoe UI"/>
          <w:sz w:val="22"/>
          <w:szCs w:val="22"/>
        </w:rPr>
      </w:pPr>
      <w:r>
        <w:rPr>
          <w:rFonts w:cs="Segoe UI"/>
          <w:sz w:val="22"/>
          <w:szCs w:val="22"/>
        </w:rPr>
        <w:t xml:space="preserve">As I’ve done in previous years, I will be offering ‘Budget Clinics’ in May/June for any governors that would like to informally discuss and gain better understanding of the budget scenarios(s) prior to the L&amp;R and FGB meetings in June.  </w:t>
      </w:r>
    </w:p>
    <w:p w:rsidR="00DA2891" w:rsidRDefault="00DA2891" w:rsidP="00AD5EEF">
      <w:pPr>
        <w:pStyle w:val="ListParagraph"/>
        <w:rPr>
          <w:rFonts w:cs="Segoe UI"/>
          <w:sz w:val="22"/>
          <w:szCs w:val="22"/>
        </w:rPr>
      </w:pPr>
    </w:p>
    <w:p w:rsidR="003951B0" w:rsidRPr="002E3811" w:rsidRDefault="000D4120" w:rsidP="000D4120">
      <w:pPr>
        <w:pStyle w:val="ListParagraph"/>
        <w:numPr>
          <w:ilvl w:val="0"/>
          <w:numId w:val="30"/>
        </w:numPr>
        <w:rPr>
          <w:rFonts w:cs="Segoe UI"/>
          <w:sz w:val="22"/>
          <w:szCs w:val="22"/>
          <w:u w:val="single"/>
        </w:rPr>
      </w:pPr>
      <w:r w:rsidRPr="002E3811">
        <w:rPr>
          <w:rFonts w:cs="Segoe UI"/>
          <w:sz w:val="22"/>
          <w:szCs w:val="22"/>
          <w:u w:val="single"/>
        </w:rPr>
        <w:t>PE &amp; Sports Premium 2019/20 Academic Year</w:t>
      </w:r>
    </w:p>
    <w:p w:rsidR="000D4120" w:rsidRDefault="0093772F" w:rsidP="000D4120">
      <w:pPr>
        <w:pStyle w:val="ListParagraph"/>
        <w:rPr>
          <w:rFonts w:cs="Segoe UI"/>
          <w:sz w:val="22"/>
          <w:szCs w:val="22"/>
        </w:rPr>
      </w:pPr>
      <w:r>
        <w:rPr>
          <w:rFonts w:cs="Segoe UI"/>
          <w:sz w:val="22"/>
          <w:szCs w:val="22"/>
        </w:rPr>
        <w:t>This is allocated to schools on an academic year basis.  It is anticipated that the grant</w:t>
      </w:r>
      <w:r w:rsidR="000D4120">
        <w:rPr>
          <w:rFonts w:cs="Segoe UI"/>
          <w:sz w:val="22"/>
          <w:szCs w:val="22"/>
        </w:rPr>
        <w:t xml:space="preserve"> will continue for one more academic year at the higher level</w:t>
      </w:r>
      <w:r>
        <w:rPr>
          <w:rFonts w:cs="Segoe UI"/>
          <w:sz w:val="22"/>
          <w:szCs w:val="22"/>
        </w:rPr>
        <w:t xml:space="preserve"> (approx. £16,800)</w:t>
      </w:r>
      <w:r w:rsidR="000D4120">
        <w:rPr>
          <w:rFonts w:cs="Segoe UI"/>
          <w:sz w:val="22"/>
          <w:szCs w:val="22"/>
        </w:rPr>
        <w:t xml:space="preserve"> and cease completely from August 2020. </w:t>
      </w:r>
    </w:p>
    <w:p w:rsidR="000D4120" w:rsidRDefault="000D4120" w:rsidP="000D4120">
      <w:pPr>
        <w:pStyle w:val="ListParagraph"/>
        <w:rPr>
          <w:rFonts w:cs="Segoe UI"/>
          <w:sz w:val="22"/>
          <w:szCs w:val="22"/>
        </w:rPr>
      </w:pPr>
    </w:p>
    <w:p w:rsidR="000D4120" w:rsidRDefault="000D4120" w:rsidP="000D4120">
      <w:pPr>
        <w:pStyle w:val="ListParagraph"/>
        <w:rPr>
          <w:rFonts w:cs="Segoe UI"/>
          <w:sz w:val="22"/>
          <w:szCs w:val="22"/>
        </w:rPr>
      </w:pPr>
      <w:r>
        <w:rPr>
          <w:rFonts w:cs="Segoe UI"/>
          <w:sz w:val="22"/>
          <w:szCs w:val="22"/>
        </w:rPr>
        <w:t xml:space="preserve">Schools have </w:t>
      </w:r>
      <w:r w:rsidR="0093772F">
        <w:rPr>
          <w:rFonts w:cs="Segoe UI"/>
          <w:sz w:val="22"/>
          <w:szCs w:val="22"/>
        </w:rPr>
        <w:t xml:space="preserve">recently received a letter from the LA informing us that only Sports Grant money rolled forward from the 2017/18 academic year can be used to fund capital expenditure, not the 2018/19 or 2019/20 grants due to a change in the </w:t>
      </w:r>
      <w:proofErr w:type="spellStart"/>
      <w:r w:rsidR="0093772F">
        <w:rPr>
          <w:rFonts w:cs="Segoe UI"/>
          <w:sz w:val="22"/>
          <w:szCs w:val="22"/>
        </w:rPr>
        <w:t>DfE’s</w:t>
      </w:r>
      <w:proofErr w:type="spellEnd"/>
      <w:r w:rsidR="0093772F">
        <w:rPr>
          <w:rFonts w:cs="Segoe UI"/>
          <w:sz w:val="22"/>
          <w:szCs w:val="22"/>
        </w:rPr>
        <w:t xml:space="preserve"> Conditions of Grant. I have contacted Grant Davis at the LA for clarification as his prev</w:t>
      </w:r>
      <w:r w:rsidR="00A3652D">
        <w:rPr>
          <w:rFonts w:cs="Segoe UI"/>
          <w:sz w:val="22"/>
          <w:szCs w:val="22"/>
        </w:rPr>
        <w:t>ious advice to us was different (awaiting reply).</w:t>
      </w:r>
    </w:p>
    <w:p w:rsidR="00A80AF3" w:rsidRDefault="00A80AF3" w:rsidP="000D4120">
      <w:pPr>
        <w:pStyle w:val="ListParagraph"/>
        <w:rPr>
          <w:rFonts w:cs="Segoe UI"/>
          <w:sz w:val="22"/>
          <w:szCs w:val="22"/>
        </w:rPr>
      </w:pPr>
    </w:p>
    <w:p w:rsidR="00A80AF3" w:rsidRDefault="00A80AF3" w:rsidP="000D4120">
      <w:pPr>
        <w:pStyle w:val="ListParagraph"/>
        <w:rPr>
          <w:rFonts w:cs="Segoe UI"/>
          <w:sz w:val="22"/>
          <w:szCs w:val="22"/>
        </w:rPr>
      </w:pPr>
      <w:r>
        <w:rPr>
          <w:rFonts w:cs="Segoe UI"/>
          <w:sz w:val="22"/>
          <w:szCs w:val="22"/>
        </w:rPr>
        <w:t xml:space="preserve">We carried forward £7,221 sports grant from the 2017/18 </w:t>
      </w:r>
      <w:r w:rsidRPr="00A80AF3">
        <w:rPr>
          <w:rFonts w:cs="Segoe UI"/>
          <w:i/>
          <w:sz w:val="22"/>
          <w:szCs w:val="22"/>
        </w:rPr>
        <w:t>financial</w:t>
      </w:r>
      <w:r>
        <w:rPr>
          <w:rFonts w:cs="Segoe UI"/>
          <w:sz w:val="22"/>
          <w:szCs w:val="22"/>
        </w:rPr>
        <w:t xml:space="preserve"> year, but</w:t>
      </w:r>
      <w:r w:rsidR="008C3DD2">
        <w:rPr>
          <w:rFonts w:cs="Segoe UI"/>
          <w:sz w:val="22"/>
          <w:szCs w:val="22"/>
        </w:rPr>
        <w:t xml:space="preserve"> approximately £3,000 of that was spent up to the end of August 2018, so approximately £4,300 was unspent as at 31 August 2018.</w:t>
      </w:r>
    </w:p>
    <w:p w:rsidR="0093772F" w:rsidRDefault="0093772F" w:rsidP="000D4120">
      <w:pPr>
        <w:pStyle w:val="ListParagraph"/>
        <w:rPr>
          <w:rFonts w:cs="Segoe UI"/>
          <w:sz w:val="22"/>
          <w:szCs w:val="22"/>
        </w:rPr>
      </w:pPr>
    </w:p>
    <w:p w:rsidR="00DA2891" w:rsidRPr="000B1B17" w:rsidRDefault="00DA2891" w:rsidP="00AD5EEF">
      <w:pPr>
        <w:pStyle w:val="ListParagraph"/>
        <w:numPr>
          <w:ilvl w:val="0"/>
          <w:numId w:val="30"/>
        </w:numPr>
        <w:rPr>
          <w:rFonts w:cs="Segoe UI"/>
          <w:sz w:val="22"/>
          <w:szCs w:val="22"/>
          <w:u w:val="single"/>
        </w:rPr>
      </w:pPr>
      <w:r w:rsidRPr="000B1B17">
        <w:rPr>
          <w:rFonts w:cs="Segoe UI"/>
          <w:sz w:val="22"/>
          <w:szCs w:val="22"/>
          <w:u w:val="single"/>
        </w:rPr>
        <w:t>Bank accounts and credit card</w:t>
      </w:r>
    </w:p>
    <w:p w:rsidR="00DA2891" w:rsidRPr="000B1B17" w:rsidRDefault="00DA2891" w:rsidP="007B1100">
      <w:pPr>
        <w:pStyle w:val="ListParagraph"/>
        <w:rPr>
          <w:rFonts w:cs="Segoe UI"/>
          <w:sz w:val="22"/>
          <w:szCs w:val="22"/>
          <w:u w:val="single"/>
        </w:rPr>
      </w:pPr>
    </w:p>
    <w:p w:rsidR="00DA2891" w:rsidRPr="000B1B17" w:rsidRDefault="00DA2891" w:rsidP="007B1100">
      <w:pPr>
        <w:pStyle w:val="ListParagraph"/>
        <w:rPr>
          <w:rFonts w:cs="Segoe UI"/>
          <w:sz w:val="22"/>
          <w:szCs w:val="22"/>
        </w:rPr>
      </w:pPr>
      <w:r w:rsidRPr="000B1B17">
        <w:rPr>
          <w:rFonts w:cs="Segoe UI"/>
          <w:sz w:val="22"/>
          <w:szCs w:val="22"/>
        </w:rPr>
        <w:t xml:space="preserve">The school bank account balance on </w:t>
      </w:r>
      <w:r w:rsidR="00635C64">
        <w:rPr>
          <w:rFonts w:cs="Segoe UI"/>
          <w:sz w:val="22"/>
          <w:szCs w:val="22"/>
        </w:rPr>
        <w:t>30 April was £97,066.89.</w:t>
      </w:r>
    </w:p>
    <w:p w:rsidR="00076295" w:rsidRDefault="00DA2891" w:rsidP="00076295">
      <w:pPr>
        <w:pStyle w:val="ListParagraph"/>
        <w:rPr>
          <w:rFonts w:cs="Segoe UI"/>
          <w:sz w:val="22"/>
          <w:szCs w:val="22"/>
        </w:rPr>
      </w:pPr>
      <w:r w:rsidRPr="007E3D12">
        <w:rPr>
          <w:rFonts w:cs="Segoe UI"/>
          <w:sz w:val="22"/>
          <w:szCs w:val="22"/>
        </w:rPr>
        <w:t xml:space="preserve">The balance of the school fund account on </w:t>
      </w:r>
      <w:r w:rsidR="00076295">
        <w:rPr>
          <w:rFonts w:cs="Segoe UI"/>
          <w:sz w:val="22"/>
          <w:szCs w:val="22"/>
        </w:rPr>
        <w:t>30 April</w:t>
      </w:r>
      <w:r w:rsidR="00635C64">
        <w:rPr>
          <w:rFonts w:cs="Segoe UI"/>
          <w:sz w:val="22"/>
          <w:szCs w:val="22"/>
        </w:rPr>
        <w:t xml:space="preserve"> 2019 was £1,402.56</w:t>
      </w:r>
      <w:r w:rsidR="00076295">
        <w:rPr>
          <w:rFonts w:cs="Segoe UI"/>
          <w:sz w:val="22"/>
          <w:szCs w:val="22"/>
        </w:rPr>
        <w:t>.</w:t>
      </w:r>
    </w:p>
    <w:p w:rsidR="00076295" w:rsidRDefault="00076295" w:rsidP="00076295">
      <w:pPr>
        <w:pStyle w:val="ListParagraph"/>
        <w:rPr>
          <w:rFonts w:cs="Segoe UI"/>
          <w:sz w:val="22"/>
          <w:szCs w:val="22"/>
        </w:rPr>
      </w:pPr>
    </w:p>
    <w:p w:rsidR="00076295" w:rsidRDefault="00076295" w:rsidP="00076295">
      <w:pPr>
        <w:pStyle w:val="ListParagraph"/>
        <w:rPr>
          <w:rFonts w:cs="Segoe UI"/>
          <w:sz w:val="22"/>
          <w:szCs w:val="22"/>
        </w:rPr>
      </w:pPr>
      <w:r>
        <w:rPr>
          <w:rFonts w:cs="Segoe UI"/>
          <w:sz w:val="22"/>
          <w:szCs w:val="22"/>
        </w:rPr>
        <w:lastRenderedPageBreak/>
        <w:t>I have made contact with our new Lloyds Bank relationship manager to request details of the deposit account options we have, so that we can temporarily move some of the balance in the main account and earn more interest.</w:t>
      </w:r>
    </w:p>
    <w:p w:rsidR="002E3811" w:rsidRDefault="002E3811" w:rsidP="00076295">
      <w:pPr>
        <w:pStyle w:val="ListParagraph"/>
        <w:rPr>
          <w:rFonts w:cs="Segoe UI"/>
          <w:sz w:val="22"/>
          <w:szCs w:val="22"/>
        </w:rPr>
      </w:pPr>
    </w:p>
    <w:p w:rsidR="002E3811" w:rsidRPr="00076295" w:rsidRDefault="002E3811" w:rsidP="002E3811">
      <w:pPr>
        <w:pStyle w:val="ListParagraph"/>
        <w:rPr>
          <w:rFonts w:cs="Segoe UI"/>
          <w:sz w:val="22"/>
          <w:szCs w:val="22"/>
        </w:rPr>
      </w:pPr>
      <w:r>
        <w:rPr>
          <w:rFonts w:cs="Segoe UI"/>
          <w:sz w:val="22"/>
          <w:szCs w:val="22"/>
        </w:rPr>
        <w:t>The school’s aim of becoming cashless and ‘</w:t>
      </w:r>
      <w:proofErr w:type="spellStart"/>
      <w:r>
        <w:rPr>
          <w:rFonts w:cs="Segoe UI"/>
          <w:sz w:val="22"/>
          <w:szCs w:val="22"/>
        </w:rPr>
        <w:t>chequeless</w:t>
      </w:r>
      <w:proofErr w:type="spellEnd"/>
      <w:r>
        <w:rPr>
          <w:rFonts w:cs="Segoe UI"/>
          <w:sz w:val="22"/>
          <w:szCs w:val="22"/>
        </w:rPr>
        <w:t xml:space="preserve">’ by the end of this academic year is going well – Liz has only had to pay-in at the bank six times since September (it used to be fortnightly!). </w:t>
      </w:r>
    </w:p>
    <w:p w:rsidR="002E3811" w:rsidRDefault="002E3811" w:rsidP="00076295">
      <w:pPr>
        <w:pStyle w:val="ListParagraph"/>
        <w:rPr>
          <w:rFonts w:cs="Segoe UI"/>
          <w:sz w:val="22"/>
          <w:szCs w:val="22"/>
        </w:rPr>
      </w:pPr>
    </w:p>
    <w:p w:rsidR="00076295" w:rsidRDefault="00076295" w:rsidP="00076295">
      <w:pPr>
        <w:pStyle w:val="ListParagraph"/>
        <w:rPr>
          <w:rFonts w:cs="Segoe UI"/>
          <w:sz w:val="22"/>
          <w:szCs w:val="22"/>
        </w:rPr>
      </w:pPr>
      <w:r>
        <w:rPr>
          <w:rFonts w:cs="Segoe UI"/>
          <w:sz w:val="22"/>
          <w:szCs w:val="22"/>
        </w:rPr>
        <w:t>Ian is checking the credit card statements for the last six months as per our ‘Use of Payment Card’ policy.</w:t>
      </w:r>
    </w:p>
    <w:p w:rsidR="008C3DD2" w:rsidRDefault="008C3DD2" w:rsidP="00076295">
      <w:pPr>
        <w:pStyle w:val="ListParagraph"/>
        <w:rPr>
          <w:rFonts w:cs="Segoe UI"/>
          <w:sz w:val="22"/>
          <w:szCs w:val="22"/>
        </w:rPr>
      </w:pPr>
    </w:p>
    <w:p w:rsidR="00DA2891" w:rsidRPr="000B1B17" w:rsidRDefault="00DA2891" w:rsidP="00CC4C0E">
      <w:pPr>
        <w:pStyle w:val="ListParagraph"/>
        <w:numPr>
          <w:ilvl w:val="0"/>
          <w:numId w:val="1"/>
        </w:numPr>
        <w:rPr>
          <w:rFonts w:cs="Segoe UI"/>
          <w:sz w:val="22"/>
          <w:szCs w:val="22"/>
          <w:u w:val="single"/>
        </w:rPr>
      </w:pPr>
      <w:r w:rsidRPr="000B1B17">
        <w:rPr>
          <w:rFonts w:cs="Segoe UI"/>
          <w:sz w:val="22"/>
          <w:szCs w:val="22"/>
          <w:u w:val="single"/>
        </w:rPr>
        <w:t>Average number of UIFSM and paid/FSM meals being taken daily</w:t>
      </w:r>
    </w:p>
    <w:p w:rsidR="00DA2891" w:rsidRPr="000B1B17" w:rsidRDefault="00DA2891" w:rsidP="001E5A64">
      <w:pPr>
        <w:pStyle w:val="ListParagraph"/>
        <w:ind w:left="360"/>
        <w:rPr>
          <w:rFonts w:cs="Segoe UI"/>
          <w:sz w:val="22"/>
          <w:szCs w:val="22"/>
          <w:u w:val="single"/>
        </w:rPr>
      </w:pPr>
    </w:p>
    <w:p w:rsidR="00DA2891" w:rsidRPr="000B1B17" w:rsidRDefault="00DA2891" w:rsidP="000B1B17">
      <w:pPr>
        <w:pStyle w:val="ListParagraph"/>
        <w:rPr>
          <w:sz w:val="22"/>
          <w:szCs w:val="22"/>
        </w:rPr>
      </w:pPr>
      <w:r w:rsidRPr="000B1B17">
        <w:rPr>
          <w:sz w:val="22"/>
          <w:szCs w:val="22"/>
          <w:u w:val="single"/>
        </w:rPr>
        <w:t xml:space="preserve">UIFSM </w:t>
      </w:r>
      <w:r w:rsidRPr="000B1B17">
        <w:rPr>
          <w:sz w:val="22"/>
          <w:szCs w:val="22"/>
        </w:rPr>
        <w:t xml:space="preserve">– There are currently </w:t>
      </w:r>
      <w:r w:rsidR="00F75E0A">
        <w:rPr>
          <w:sz w:val="22"/>
          <w:szCs w:val="22"/>
        </w:rPr>
        <w:t xml:space="preserve">29 </w:t>
      </w:r>
      <w:r w:rsidRPr="000B1B17">
        <w:rPr>
          <w:sz w:val="22"/>
          <w:szCs w:val="22"/>
        </w:rPr>
        <w:t xml:space="preserve">children in KS1, </w:t>
      </w:r>
      <w:r w:rsidRPr="00F75E0A">
        <w:rPr>
          <w:sz w:val="22"/>
          <w:szCs w:val="22"/>
        </w:rPr>
        <w:t>26 of which are eligible for UIFSM</w:t>
      </w:r>
      <w:r w:rsidRPr="00D860A4">
        <w:rPr>
          <w:sz w:val="22"/>
          <w:szCs w:val="22"/>
        </w:rPr>
        <w:t>.</w:t>
      </w:r>
      <w:r w:rsidR="00F75E0A" w:rsidRPr="00D860A4">
        <w:rPr>
          <w:sz w:val="22"/>
          <w:szCs w:val="22"/>
        </w:rPr>
        <w:t xml:space="preserve"> </w:t>
      </w:r>
      <w:r w:rsidR="00076295">
        <w:rPr>
          <w:sz w:val="22"/>
          <w:szCs w:val="22"/>
        </w:rPr>
        <w:t>In Term 4, an average of 24 UIFSM were served per day.</w:t>
      </w:r>
    </w:p>
    <w:p w:rsidR="00DA2891" w:rsidRPr="000B1B17" w:rsidRDefault="00DA2891" w:rsidP="001E5A64">
      <w:pPr>
        <w:ind w:left="360"/>
        <w:rPr>
          <w:rFonts w:cs="Segoe UI"/>
          <w:sz w:val="22"/>
          <w:szCs w:val="22"/>
        </w:rPr>
      </w:pPr>
    </w:p>
    <w:p w:rsidR="00DA2891" w:rsidRPr="000B1B17" w:rsidRDefault="00DA2891" w:rsidP="001E5A64">
      <w:pPr>
        <w:ind w:left="720"/>
        <w:rPr>
          <w:rFonts w:cs="Segoe UI"/>
          <w:sz w:val="22"/>
          <w:szCs w:val="22"/>
        </w:rPr>
      </w:pPr>
      <w:r w:rsidRPr="000B1B17">
        <w:rPr>
          <w:rFonts w:cs="Segoe UI"/>
          <w:sz w:val="22"/>
          <w:szCs w:val="22"/>
          <w:u w:val="single"/>
        </w:rPr>
        <w:t xml:space="preserve">FSM </w:t>
      </w:r>
      <w:r w:rsidR="00A3652D">
        <w:rPr>
          <w:rFonts w:cs="Segoe UI"/>
          <w:sz w:val="22"/>
          <w:szCs w:val="22"/>
        </w:rPr>
        <w:t>– There are still</w:t>
      </w:r>
      <w:r>
        <w:rPr>
          <w:rFonts w:cs="Segoe UI"/>
          <w:sz w:val="22"/>
          <w:szCs w:val="22"/>
        </w:rPr>
        <w:t xml:space="preserve"> </w:t>
      </w:r>
      <w:r w:rsidRPr="00F75E0A">
        <w:rPr>
          <w:rFonts w:cs="Segoe UI"/>
          <w:sz w:val="22"/>
          <w:szCs w:val="22"/>
        </w:rPr>
        <w:t>six</w:t>
      </w:r>
      <w:r w:rsidRPr="000B1B17">
        <w:rPr>
          <w:rFonts w:cs="Segoe UI"/>
          <w:sz w:val="22"/>
          <w:szCs w:val="22"/>
        </w:rPr>
        <w:t xml:space="preserve"> children e</w:t>
      </w:r>
      <w:r w:rsidR="00D860A4">
        <w:rPr>
          <w:rFonts w:cs="Segoe UI"/>
          <w:sz w:val="22"/>
          <w:szCs w:val="22"/>
        </w:rPr>
        <w:t>ligible for FSM and they usually all claim</w:t>
      </w:r>
      <w:r w:rsidRPr="000B1B17">
        <w:rPr>
          <w:rFonts w:cs="Segoe UI"/>
          <w:sz w:val="22"/>
          <w:szCs w:val="22"/>
        </w:rPr>
        <w:t xml:space="preserve"> their free meal daily.</w:t>
      </w:r>
    </w:p>
    <w:p w:rsidR="00DA2891" w:rsidRPr="000B1B17" w:rsidRDefault="00DA2891" w:rsidP="001E5A64">
      <w:pPr>
        <w:ind w:left="360"/>
        <w:rPr>
          <w:rFonts w:cs="Segoe UI"/>
          <w:sz w:val="22"/>
          <w:szCs w:val="22"/>
        </w:rPr>
      </w:pPr>
    </w:p>
    <w:p w:rsidR="00DA2891" w:rsidRPr="000B1B17" w:rsidRDefault="00DA2891" w:rsidP="001E5A64">
      <w:pPr>
        <w:ind w:left="720"/>
        <w:rPr>
          <w:rFonts w:cs="Segoe UI"/>
          <w:sz w:val="22"/>
          <w:szCs w:val="22"/>
        </w:rPr>
      </w:pPr>
      <w:r w:rsidRPr="000B1B17">
        <w:rPr>
          <w:rFonts w:cs="Segoe UI"/>
          <w:sz w:val="22"/>
          <w:szCs w:val="22"/>
          <w:u w:val="single"/>
        </w:rPr>
        <w:t>Paid meals</w:t>
      </w:r>
      <w:r w:rsidRPr="000B1B17">
        <w:rPr>
          <w:rFonts w:cs="Segoe UI"/>
          <w:sz w:val="22"/>
          <w:szCs w:val="22"/>
        </w:rPr>
        <w:t xml:space="preserve"> – An average </w:t>
      </w:r>
      <w:r w:rsidR="00076295">
        <w:rPr>
          <w:rFonts w:cs="Segoe UI"/>
          <w:sz w:val="22"/>
          <w:szCs w:val="22"/>
        </w:rPr>
        <w:t>of 17</w:t>
      </w:r>
      <w:r w:rsidRPr="00D860A4">
        <w:rPr>
          <w:rFonts w:cs="Segoe UI"/>
          <w:sz w:val="22"/>
          <w:szCs w:val="22"/>
        </w:rPr>
        <w:t xml:space="preserve"> </w:t>
      </w:r>
      <w:r w:rsidR="00D860A4">
        <w:rPr>
          <w:rFonts w:cs="Segoe UI"/>
          <w:sz w:val="22"/>
          <w:szCs w:val="22"/>
        </w:rPr>
        <w:t xml:space="preserve">x </w:t>
      </w:r>
      <w:r w:rsidRPr="00D860A4">
        <w:rPr>
          <w:rFonts w:cs="Segoe UI"/>
          <w:sz w:val="22"/>
          <w:szCs w:val="22"/>
        </w:rPr>
        <w:t xml:space="preserve">KS2 paid pupil meals </w:t>
      </w:r>
      <w:r w:rsidR="00D860A4" w:rsidRPr="00D860A4">
        <w:rPr>
          <w:rFonts w:cs="Segoe UI"/>
          <w:sz w:val="22"/>
          <w:szCs w:val="22"/>
        </w:rPr>
        <w:t>were served daily last term (out of 59</w:t>
      </w:r>
      <w:r w:rsidRPr="00D860A4">
        <w:rPr>
          <w:rFonts w:cs="Segoe UI"/>
          <w:sz w:val="22"/>
          <w:szCs w:val="22"/>
        </w:rPr>
        <w:t xml:space="preserve"> KS2 children).</w:t>
      </w:r>
    </w:p>
    <w:p w:rsidR="00DA2891" w:rsidRPr="000B1B17" w:rsidRDefault="00DA2891" w:rsidP="001E5A64">
      <w:pPr>
        <w:ind w:left="360"/>
        <w:rPr>
          <w:rFonts w:cs="Segoe UI"/>
          <w:sz w:val="22"/>
          <w:szCs w:val="22"/>
        </w:rPr>
      </w:pPr>
    </w:p>
    <w:p w:rsidR="00DA2891" w:rsidRDefault="00DA2891" w:rsidP="001E5A64">
      <w:pPr>
        <w:ind w:left="720"/>
        <w:rPr>
          <w:rFonts w:cs="Segoe UI"/>
          <w:sz w:val="22"/>
          <w:szCs w:val="22"/>
        </w:rPr>
      </w:pPr>
      <w:r w:rsidRPr="00A44DDB">
        <w:rPr>
          <w:rFonts w:cs="Segoe UI"/>
          <w:sz w:val="22"/>
          <w:szCs w:val="22"/>
        </w:rPr>
        <w:t xml:space="preserve">An average of </w:t>
      </w:r>
      <w:r w:rsidR="00076295">
        <w:rPr>
          <w:rFonts w:cs="Segoe UI"/>
          <w:sz w:val="22"/>
          <w:szCs w:val="22"/>
        </w:rPr>
        <w:t>46</w:t>
      </w:r>
      <w:r w:rsidR="00A44DDB" w:rsidRPr="00A44DDB">
        <w:rPr>
          <w:rFonts w:cs="Segoe UI"/>
          <w:sz w:val="22"/>
          <w:szCs w:val="22"/>
        </w:rPr>
        <w:t xml:space="preserve"> </w:t>
      </w:r>
      <w:r w:rsidRPr="00A44DDB">
        <w:rPr>
          <w:rFonts w:cs="Segoe UI"/>
          <w:sz w:val="22"/>
          <w:szCs w:val="22"/>
        </w:rPr>
        <w:t>meals</w:t>
      </w:r>
      <w:r w:rsidR="00A44DDB" w:rsidRPr="00A44DDB">
        <w:rPr>
          <w:rFonts w:cs="Segoe UI"/>
          <w:sz w:val="22"/>
          <w:szCs w:val="22"/>
        </w:rPr>
        <w:t xml:space="preserve"> </w:t>
      </w:r>
      <w:r w:rsidR="00D860A4">
        <w:rPr>
          <w:rFonts w:cs="Segoe UI"/>
          <w:sz w:val="22"/>
          <w:szCs w:val="22"/>
        </w:rPr>
        <w:t xml:space="preserve">per day </w:t>
      </w:r>
      <w:r w:rsidR="00A44DDB" w:rsidRPr="00A44DDB">
        <w:rPr>
          <w:rFonts w:cs="Segoe UI"/>
          <w:sz w:val="22"/>
          <w:szCs w:val="22"/>
        </w:rPr>
        <w:t>were served last term</w:t>
      </w:r>
      <w:r w:rsidR="00D860A4">
        <w:rPr>
          <w:rFonts w:cs="Segoe UI"/>
          <w:sz w:val="22"/>
          <w:szCs w:val="22"/>
        </w:rPr>
        <w:t>.</w:t>
      </w:r>
      <w:r w:rsidR="00076295">
        <w:rPr>
          <w:rFonts w:cs="Segoe UI"/>
          <w:sz w:val="22"/>
          <w:szCs w:val="22"/>
        </w:rPr>
        <w:t xml:space="preserve"> </w:t>
      </w:r>
      <w:r w:rsidR="00A3652D">
        <w:rPr>
          <w:rFonts w:cs="Segoe UI"/>
          <w:sz w:val="22"/>
          <w:szCs w:val="22"/>
        </w:rPr>
        <w:t>The catering contract subsidy is based on 51 meals per day.</w:t>
      </w:r>
    </w:p>
    <w:p w:rsidR="003C5E53" w:rsidRDefault="003C5E53" w:rsidP="001E5A64">
      <w:pPr>
        <w:ind w:left="720"/>
        <w:rPr>
          <w:rFonts w:cs="Segoe UI"/>
          <w:sz w:val="22"/>
          <w:szCs w:val="22"/>
        </w:rPr>
      </w:pPr>
    </w:p>
    <w:p w:rsidR="00DA2891" w:rsidRDefault="00DA2891" w:rsidP="007B1100">
      <w:pPr>
        <w:pStyle w:val="ListParagraph"/>
        <w:ind w:left="1077"/>
        <w:rPr>
          <w:rFonts w:cs="Segoe UI"/>
          <w:sz w:val="22"/>
          <w:szCs w:val="22"/>
        </w:rPr>
      </w:pPr>
    </w:p>
    <w:p w:rsidR="00DA2891" w:rsidRPr="00076295" w:rsidRDefault="00DA2891" w:rsidP="0081683D">
      <w:pPr>
        <w:pStyle w:val="ListParagraph"/>
        <w:numPr>
          <w:ilvl w:val="0"/>
          <w:numId w:val="19"/>
        </w:numPr>
        <w:rPr>
          <w:rFonts w:cs="Segoe UI"/>
          <w:sz w:val="22"/>
          <w:szCs w:val="22"/>
        </w:rPr>
      </w:pPr>
      <w:r w:rsidRPr="00964514">
        <w:rPr>
          <w:rFonts w:cs="Segoe UI"/>
          <w:sz w:val="22"/>
          <w:szCs w:val="22"/>
          <w:u w:val="single"/>
        </w:rPr>
        <w:t>Staff Absence Supply Insurance</w:t>
      </w:r>
      <w:r w:rsidR="00076295">
        <w:rPr>
          <w:rFonts w:cs="Segoe UI"/>
          <w:sz w:val="22"/>
          <w:szCs w:val="22"/>
          <w:u w:val="single"/>
        </w:rPr>
        <w:t xml:space="preserve"> 2019/20</w:t>
      </w:r>
    </w:p>
    <w:p w:rsidR="00076295" w:rsidRDefault="00076295" w:rsidP="00076295">
      <w:pPr>
        <w:pStyle w:val="ListParagraph"/>
        <w:ind w:left="1077"/>
        <w:rPr>
          <w:rFonts w:cs="Segoe UI"/>
          <w:sz w:val="22"/>
          <w:szCs w:val="22"/>
          <w:u w:val="single"/>
        </w:rPr>
      </w:pPr>
    </w:p>
    <w:p w:rsidR="00076295" w:rsidRPr="00076295" w:rsidRDefault="00076295" w:rsidP="00076295">
      <w:pPr>
        <w:pStyle w:val="ListParagraph"/>
        <w:ind w:left="1077"/>
        <w:rPr>
          <w:rFonts w:cs="Segoe UI"/>
          <w:sz w:val="22"/>
          <w:szCs w:val="22"/>
        </w:rPr>
      </w:pPr>
      <w:r>
        <w:rPr>
          <w:rFonts w:cs="Segoe UI"/>
          <w:sz w:val="22"/>
          <w:szCs w:val="22"/>
        </w:rPr>
        <w:t>Three quotations were received and reviewed</w:t>
      </w:r>
      <w:r w:rsidR="00A3652D">
        <w:rPr>
          <w:rFonts w:cs="Segoe UI"/>
          <w:sz w:val="22"/>
          <w:szCs w:val="22"/>
        </w:rPr>
        <w:t xml:space="preserve"> at the end of March</w:t>
      </w:r>
      <w:r>
        <w:rPr>
          <w:rFonts w:cs="Segoe UI"/>
          <w:sz w:val="22"/>
          <w:szCs w:val="22"/>
        </w:rPr>
        <w:t xml:space="preserve">.  It was decided and agreed by the </w:t>
      </w:r>
      <w:proofErr w:type="spellStart"/>
      <w:r>
        <w:rPr>
          <w:rFonts w:cs="Segoe UI"/>
          <w:sz w:val="22"/>
          <w:szCs w:val="22"/>
        </w:rPr>
        <w:t>Headteacher</w:t>
      </w:r>
      <w:proofErr w:type="spellEnd"/>
      <w:r>
        <w:rPr>
          <w:rFonts w:cs="Segoe UI"/>
          <w:sz w:val="22"/>
          <w:szCs w:val="22"/>
        </w:rPr>
        <w:t xml:space="preserve"> and Chair of L&amp;R to move our insurance providers to the LA Pooling Scheme.  The cost is £</w:t>
      </w:r>
      <w:r w:rsidR="008422F1">
        <w:rPr>
          <w:rFonts w:cs="Segoe UI"/>
          <w:sz w:val="22"/>
          <w:szCs w:val="22"/>
        </w:rPr>
        <w:t xml:space="preserve">3,519 for the year. </w:t>
      </w:r>
      <w:r>
        <w:rPr>
          <w:rFonts w:cs="Segoe UI"/>
          <w:sz w:val="22"/>
          <w:szCs w:val="22"/>
        </w:rPr>
        <w:t>The policy now includes TAs as well as Teachers and Admin staff.</w:t>
      </w:r>
      <w:r w:rsidR="008422F1">
        <w:rPr>
          <w:rFonts w:cs="Segoe UI"/>
          <w:sz w:val="22"/>
          <w:szCs w:val="22"/>
        </w:rPr>
        <w:t xml:space="preserve"> With a TA having recently broken her wrist and being absent for several weeks, it was a good suggestion of Richard’s to include TAs on the policy for this year!</w:t>
      </w:r>
    </w:p>
    <w:p w:rsidR="00DA2891" w:rsidRDefault="00DA2891" w:rsidP="00964514">
      <w:pPr>
        <w:pStyle w:val="ListParagraph"/>
        <w:rPr>
          <w:rFonts w:cs="Segoe UI"/>
          <w:sz w:val="22"/>
          <w:szCs w:val="22"/>
          <w:u w:val="single"/>
        </w:rPr>
      </w:pPr>
    </w:p>
    <w:p w:rsidR="00DA2891" w:rsidRDefault="00DA2891" w:rsidP="00522170">
      <w:pPr>
        <w:pStyle w:val="ListParagraph"/>
        <w:numPr>
          <w:ilvl w:val="0"/>
          <w:numId w:val="19"/>
        </w:numPr>
        <w:rPr>
          <w:rFonts w:cs="Segoe UI"/>
          <w:sz w:val="22"/>
          <w:szCs w:val="22"/>
        </w:rPr>
      </w:pPr>
      <w:r w:rsidRPr="00E0725D">
        <w:rPr>
          <w:rFonts w:cs="Segoe UI"/>
          <w:sz w:val="22"/>
          <w:szCs w:val="22"/>
          <w:u w:val="single"/>
        </w:rPr>
        <w:t>Printer/Copier contract</w:t>
      </w:r>
    </w:p>
    <w:p w:rsidR="00DA2891" w:rsidRDefault="00DA2891" w:rsidP="00522170">
      <w:pPr>
        <w:pStyle w:val="ListParagraph"/>
        <w:rPr>
          <w:rFonts w:cs="Segoe UI"/>
          <w:sz w:val="22"/>
          <w:szCs w:val="22"/>
        </w:rPr>
      </w:pPr>
    </w:p>
    <w:p w:rsidR="00DA2891" w:rsidRDefault="008422F1" w:rsidP="008422F1">
      <w:pPr>
        <w:pStyle w:val="ListParagraph"/>
        <w:ind w:left="1077"/>
        <w:rPr>
          <w:rFonts w:cs="Segoe UI"/>
          <w:sz w:val="22"/>
          <w:szCs w:val="22"/>
        </w:rPr>
      </w:pPr>
      <w:r>
        <w:rPr>
          <w:rFonts w:cs="Segoe UI"/>
          <w:sz w:val="22"/>
          <w:szCs w:val="22"/>
        </w:rPr>
        <w:t xml:space="preserve">Following some </w:t>
      </w:r>
      <w:r w:rsidR="005F7AEB">
        <w:rPr>
          <w:rFonts w:cs="Segoe UI"/>
          <w:sz w:val="22"/>
          <w:szCs w:val="22"/>
        </w:rPr>
        <w:t xml:space="preserve">further </w:t>
      </w:r>
      <w:r>
        <w:rPr>
          <w:rFonts w:cs="Segoe UI"/>
          <w:sz w:val="22"/>
          <w:szCs w:val="22"/>
        </w:rPr>
        <w:t>to-ing and fro-ing with Office Evolution regarding pricing, a new five year</w:t>
      </w:r>
      <w:r w:rsidR="00A3652D">
        <w:rPr>
          <w:rFonts w:cs="Segoe UI"/>
          <w:sz w:val="22"/>
          <w:szCs w:val="22"/>
        </w:rPr>
        <w:t xml:space="preserve"> contract was agreed with them</w:t>
      </w:r>
      <w:r>
        <w:rPr>
          <w:rFonts w:cs="Segoe UI"/>
          <w:sz w:val="22"/>
          <w:szCs w:val="22"/>
        </w:rPr>
        <w:t xml:space="preserve"> from 5 April 2019.  Lease costs £433.68 per annum.  Copy costs are 0.2ppc (mono) and 2ppc (colour), with possibility of a 10% increase on copy costs from Year 3.</w:t>
      </w:r>
      <w:r w:rsidR="005F7AEB">
        <w:rPr>
          <w:rFonts w:cs="Segoe UI"/>
          <w:sz w:val="22"/>
          <w:szCs w:val="22"/>
        </w:rPr>
        <w:t xml:space="preserve"> Approval to proceed with the contract was agreed by L&amp;R via email</w:t>
      </w:r>
    </w:p>
    <w:p w:rsidR="00DA2891" w:rsidRDefault="00DA2891" w:rsidP="00522170">
      <w:pPr>
        <w:pStyle w:val="ListParagraph"/>
        <w:rPr>
          <w:rFonts w:cs="Segoe UI"/>
          <w:sz w:val="22"/>
          <w:szCs w:val="22"/>
        </w:rPr>
      </w:pPr>
    </w:p>
    <w:p w:rsidR="00DA2891" w:rsidRDefault="00DA2891" w:rsidP="009F6DF3">
      <w:pPr>
        <w:pStyle w:val="ListParagraph"/>
        <w:numPr>
          <w:ilvl w:val="0"/>
          <w:numId w:val="19"/>
        </w:numPr>
        <w:rPr>
          <w:rFonts w:cs="Segoe UI"/>
          <w:sz w:val="22"/>
          <w:szCs w:val="22"/>
          <w:u w:val="single"/>
        </w:rPr>
      </w:pPr>
      <w:r w:rsidRPr="009F6DF3">
        <w:rPr>
          <w:rFonts w:cs="Segoe UI"/>
          <w:sz w:val="22"/>
          <w:szCs w:val="22"/>
          <w:u w:val="single"/>
        </w:rPr>
        <w:t xml:space="preserve">School Insurances (buildings/contents/risks/liabilities, </w:t>
      </w:r>
      <w:proofErr w:type="spellStart"/>
      <w:r w:rsidRPr="009F6DF3">
        <w:rPr>
          <w:rFonts w:cs="Segoe UI"/>
          <w:sz w:val="22"/>
          <w:szCs w:val="22"/>
          <w:u w:val="single"/>
        </w:rPr>
        <w:t>etc</w:t>
      </w:r>
      <w:proofErr w:type="spellEnd"/>
      <w:r w:rsidRPr="009F6DF3">
        <w:rPr>
          <w:rFonts w:cs="Segoe UI"/>
          <w:sz w:val="22"/>
          <w:szCs w:val="22"/>
          <w:u w:val="single"/>
        </w:rPr>
        <w:t>)</w:t>
      </w:r>
      <w:r w:rsidR="005F7AEB">
        <w:rPr>
          <w:rFonts w:cs="Segoe UI"/>
          <w:sz w:val="22"/>
          <w:szCs w:val="22"/>
          <w:u w:val="single"/>
        </w:rPr>
        <w:t xml:space="preserve"> 2019/20</w:t>
      </w:r>
    </w:p>
    <w:p w:rsidR="005F7AEB" w:rsidRPr="009F6DF3" w:rsidRDefault="005F7AEB" w:rsidP="005F7AEB">
      <w:pPr>
        <w:pStyle w:val="ListParagraph"/>
        <w:ind w:left="1077"/>
        <w:rPr>
          <w:rFonts w:cs="Segoe UI"/>
          <w:sz w:val="22"/>
          <w:szCs w:val="22"/>
          <w:u w:val="single"/>
        </w:rPr>
      </w:pPr>
    </w:p>
    <w:p w:rsidR="00DA2891" w:rsidRDefault="005F7AEB" w:rsidP="005F7AEB">
      <w:pPr>
        <w:pStyle w:val="ListParagraph"/>
        <w:ind w:left="1077"/>
        <w:rPr>
          <w:rFonts w:cs="Segoe UI"/>
          <w:sz w:val="22"/>
          <w:szCs w:val="22"/>
        </w:rPr>
      </w:pPr>
      <w:r>
        <w:rPr>
          <w:rFonts w:cs="Segoe UI"/>
          <w:sz w:val="22"/>
          <w:szCs w:val="22"/>
        </w:rPr>
        <w:t xml:space="preserve">The insurance premium information for 2019/20 was not received from the LA until 20 March.  The total cost is £3,115, and renewal was agreed by the </w:t>
      </w:r>
      <w:proofErr w:type="spellStart"/>
      <w:r>
        <w:rPr>
          <w:rFonts w:cs="Segoe UI"/>
          <w:sz w:val="22"/>
          <w:szCs w:val="22"/>
        </w:rPr>
        <w:t>Headteacher</w:t>
      </w:r>
      <w:proofErr w:type="spellEnd"/>
      <w:r>
        <w:rPr>
          <w:rFonts w:cs="Segoe UI"/>
          <w:sz w:val="22"/>
          <w:szCs w:val="22"/>
        </w:rPr>
        <w:t xml:space="preserve"> and Chair of L&amp;R.</w:t>
      </w:r>
    </w:p>
    <w:p w:rsidR="002A4FD1" w:rsidRDefault="002A4FD1" w:rsidP="005F7AEB">
      <w:pPr>
        <w:pStyle w:val="ListParagraph"/>
        <w:ind w:left="1077"/>
        <w:rPr>
          <w:rFonts w:cs="Segoe UI"/>
          <w:sz w:val="22"/>
          <w:szCs w:val="22"/>
        </w:rPr>
      </w:pPr>
    </w:p>
    <w:p w:rsidR="002A4FD1" w:rsidRDefault="00062D76" w:rsidP="002A4FD1">
      <w:pPr>
        <w:pStyle w:val="ListParagraph"/>
        <w:numPr>
          <w:ilvl w:val="0"/>
          <w:numId w:val="19"/>
        </w:numPr>
        <w:rPr>
          <w:rFonts w:cs="Segoe UI"/>
          <w:sz w:val="22"/>
          <w:szCs w:val="22"/>
          <w:u w:val="single"/>
        </w:rPr>
      </w:pPr>
      <w:r>
        <w:rPr>
          <w:rFonts w:cs="Segoe UI"/>
          <w:sz w:val="22"/>
          <w:szCs w:val="22"/>
          <w:u w:val="single"/>
        </w:rPr>
        <w:t>Wiltshire Council En</w:t>
      </w:r>
      <w:r w:rsidR="002A4FD1">
        <w:rPr>
          <w:rFonts w:cs="Segoe UI"/>
          <w:sz w:val="22"/>
          <w:szCs w:val="22"/>
          <w:u w:val="single"/>
        </w:rPr>
        <w:t>ergy Contract with WME</w:t>
      </w:r>
    </w:p>
    <w:p w:rsidR="00062D76" w:rsidRDefault="00062D76" w:rsidP="00062D76">
      <w:pPr>
        <w:rPr>
          <w:rFonts w:cs="Segoe UI"/>
          <w:sz w:val="22"/>
          <w:szCs w:val="22"/>
          <w:u w:val="single"/>
        </w:rPr>
      </w:pPr>
    </w:p>
    <w:p w:rsidR="00062D76" w:rsidRDefault="00062D76" w:rsidP="00062D76">
      <w:pPr>
        <w:ind w:left="1077"/>
        <w:rPr>
          <w:rFonts w:cs="Segoe UI"/>
          <w:sz w:val="22"/>
          <w:szCs w:val="22"/>
        </w:rPr>
      </w:pPr>
      <w:r>
        <w:rPr>
          <w:rFonts w:cs="Segoe UI"/>
          <w:sz w:val="22"/>
          <w:szCs w:val="22"/>
        </w:rPr>
        <w:t xml:space="preserve">This is a five year contract running from April 2017 – March 2022.  Schools have the option to withdraw after three years </w:t>
      </w:r>
      <w:r w:rsidR="008E6C69">
        <w:rPr>
          <w:rFonts w:cs="Segoe UI"/>
          <w:sz w:val="22"/>
          <w:szCs w:val="22"/>
        </w:rPr>
        <w:t xml:space="preserve">(i.e. 31 March 2020) </w:t>
      </w:r>
      <w:r>
        <w:rPr>
          <w:rFonts w:cs="Segoe UI"/>
          <w:sz w:val="22"/>
          <w:szCs w:val="22"/>
        </w:rPr>
        <w:t>if notice is gi</w:t>
      </w:r>
      <w:r w:rsidR="008E6C69">
        <w:rPr>
          <w:rFonts w:cs="Segoe UI"/>
          <w:sz w:val="22"/>
          <w:szCs w:val="22"/>
        </w:rPr>
        <w:t>ven by September 2019.  See attached information from 2017 for further details.</w:t>
      </w:r>
      <w:r w:rsidR="008C27F3">
        <w:rPr>
          <w:rFonts w:cs="Segoe UI"/>
          <w:sz w:val="22"/>
          <w:szCs w:val="22"/>
        </w:rPr>
        <w:t xml:space="preserve"> In my opinion I see no reason why we would consider withdrawing from the contract based on the benefits of the scheme and the fact that we have experienced no issues whatsoever with the billing and administration of the contract.  Schools are kept regularly informed of market updates and price changes. </w:t>
      </w:r>
    </w:p>
    <w:p w:rsidR="008C27F3" w:rsidRDefault="008C27F3" w:rsidP="00062D76">
      <w:pPr>
        <w:ind w:left="1077"/>
        <w:rPr>
          <w:rFonts w:cs="Segoe UI"/>
          <w:sz w:val="22"/>
          <w:szCs w:val="22"/>
        </w:rPr>
      </w:pPr>
    </w:p>
    <w:p w:rsidR="008C27F3" w:rsidRDefault="008C27F3" w:rsidP="00062D76">
      <w:pPr>
        <w:ind w:left="1077"/>
        <w:rPr>
          <w:rFonts w:cs="Segoe UI"/>
          <w:sz w:val="22"/>
          <w:szCs w:val="22"/>
        </w:rPr>
      </w:pPr>
      <w:r>
        <w:rPr>
          <w:rFonts w:cs="Segoe UI"/>
          <w:sz w:val="22"/>
          <w:szCs w:val="22"/>
        </w:rPr>
        <w:t>It has been my intention to do a review of the school’s patterns of energy use and costings for the last couple of years to try and identify any further ways of reducing our energy bills. Alas</w:t>
      </w:r>
      <w:r w:rsidR="00262817">
        <w:rPr>
          <w:rFonts w:cs="Segoe UI"/>
          <w:sz w:val="22"/>
          <w:szCs w:val="22"/>
        </w:rPr>
        <w:t xml:space="preserve"> I haven’t had the capacity to carry this out yet but it remains on my ‘To Do’ list.  In the meantime, staff are regularly </w:t>
      </w:r>
      <w:r w:rsidR="00262817">
        <w:rPr>
          <w:rFonts w:cs="Segoe UI"/>
          <w:sz w:val="22"/>
          <w:szCs w:val="22"/>
        </w:rPr>
        <w:lastRenderedPageBreak/>
        <w:t>reminded to be mindful of our energy bills and turn off lights and electrical equipment when not in use, etc.</w:t>
      </w:r>
    </w:p>
    <w:p w:rsidR="005F7AEB" w:rsidRDefault="005F7AEB" w:rsidP="0081683D">
      <w:pPr>
        <w:pStyle w:val="ListParagraph"/>
        <w:rPr>
          <w:rFonts w:cs="Segoe UI"/>
          <w:sz w:val="22"/>
          <w:szCs w:val="22"/>
        </w:rPr>
      </w:pPr>
    </w:p>
    <w:p w:rsidR="00E12B8D" w:rsidRDefault="00E12B8D" w:rsidP="005F7AEB">
      <w:pPr>
        <w:ind w:left="720"/>
        <w:rPr>
          <w:rFonts w:cs="Segoe UI"/>
          <w:sz w:val="22"/>
          <w:szCs w:val="22"/>
        </w:rPr>
      </w:pPr>
    </w:p>
    <w:p w:rsidR="00E12B8D" w:rsidRDefault="00E12B8D" w:rsidP="007F7828">
      <w:pPr>
        <w:pStyle w:val="ListParagraph"/>
        <w:numPr>
          <w:ilvl w:val="0"/>
          <w:numId w:val="1"/>
        </w:numPr>
        <w:rPr>
          <w:rFonts w:cs="Segoe UI"/>
          <w:sz w:val="22"/>
          <w:szCs w:val="22"/>
          <w:u w:val="single"/>
        </w:rPr>
      </w:pPr>
      <w:r w:rsidRPr="00E12B8D">
        <w:rPr>
          <w:rFonts w:cs="Segoe UI"/>
          <w:sz w:val="22"/>
          <w:szCs w:val="22"/>
          <w:u w:val="single"/>
        </w:rPr>
        <w:t xml:space="preserve">Broadband Contract </w:t>
      </w:r>
    </w:p>
    <w:p w:rsidR="00AF0F9E" w:rsidRDefault="007219F4" w:rsidP="00AF0F9E">
      <w:pPr>
        <w:pStyle w:val="ListParagraph"/>
        <w:rPr>
          <w:rFonts w:cs="Segoe UI"/>
          <w:sz w:val="22"/>
          <w:szCs w:val="22"/>
        </w:rPr>
      </w:pPr>
      <w:r>
        <w:rPr>
          <w:rFonts w:cs="Segoe UI"/>
          <w:sz w:val="22"/>
          <w:szCs w:val="22"/>
        </w:rPr>
        <w:t>Our 36 month</w:t>
      </w:r>
      <w:r w:rsidR="00AF0F9E">
        <w:rPr>
          <w:rFonts w:cs="Segoe UI"/>
          <w:sz w:val="22"/>
          <w:szCs w:val="22"/>
        </w:rPr>
        <w:t xml:space="preserve"> contract with SWGFL falls for renewal in July 2019.  It has cost £2,074 per annum, plus £195.00 for their </w:t>
      </w:r>
      <w:proofErr w:type="spellStart"/>
      <w:r w:rsidR="00AF0F9E">
        <w:rPr>
          <w:rFonts w:cs="Segoe UI"/>
          <w:sz w:val="22"/>
          <w:szCs w:val="22"/>
        </w:rPr>
        <w:t>SafetyNet</w:t>
      </w:r>
      <w:proofErr w:type="spellEnd"/>
      <w:r w:rsidR="00AF0F9E">
        <w:rPr>
          <w:rFonts w:cs="Segoe UI"/>
          <w:sz w:val="22"/>
          <w:szCs w:val="22"/>
        </w:rPr>
        <w:t xml:space="preserve"> filter</w:t>
      </w:r>
      <w:r w:rsidR="00DA5542">
        <w:rPr>
          <w:rFonts w:cs="Segoe UI"/>
          <w:sz w:val="22"/>
          <w:szCs w:val="22"/>
        </w:rPr>
        <w:t>ing service</w:t>
      </w:r>
      <w:r>
        <w:rPr>
          <w:rFonts w:cs="Segoe UI"/>
          <w:sz w:val="22"/>
          <w:szCs w:val="22"/>
        </w:rPr>
        <w:t>, so total of £2,269 p.a.</w:t>
      </w:r>
    </w:p>
    <w:p w:rsidR="00AF0F9E" w:rsidRDefault="00AF0F9E" w:rsidP="00AF0F9E">
      <w:pPr>
        <w:pStyle w:val="ListParagraph"/>
        <w:rPr>
          <w:rFonts w:cs="Segoe UI"/>
          <w:sz w:val="22"/>
          <w:szCs w:val="22"/>
        </w:rPr>
      </w:pPr>
    </w:p>
    <w:p w:rsidR="00AF0F9E" w:rsidRDefault="00AF0F9E" w:rsidP="00AF0F9E">
      <w:pPr>
        <w:rPr>
          <w:rFonts w:cs="Segoe UI"/>
          <w:sz w:val="22"/>
          <w:szCs w:val="22"/>
        </w:rPr>
      </w:pPr>
      <w:r>
        <w:rPr>
          <w:rFonts w:cs="Segoe UI"/>
          <w:sz w:val="22"/>
          <w:szCs w:val="22"/>
        </w:rPr>
        <w:tab/>
        <w:t xml:space="preserve">Renewal quotations have been sought </w:t>
      </w:r>
      <w:r w:rsidR="007219F4">
        <w:rPr>
          <w:rFonts w:cs="Segoe UI"/>
          <w:sz w:val="22"/>
          <w:szCs w:val="22"/>
        </w:rPr>
        <w:t xml:space="preserve">for a new 36 month contract </w:t>
      </w:r>
      <w:r>
        <w:rPr>
          <w:rFonts w:cs="Segoe UI"/>
          <w:sz w:val="22"/>
          <w:szCs w:val="22"/>
        </w:rPr>
        <w:t>as follows:</w:t>
      </w:r>
    </w:p>
    <w:p w:rsidR="00AF0F9E" w:rsidRDefault="00AF0F9E" w:rsidP="00AF0F9E">
      <w:pPr>
        <w:pStyle w:val="ListParagraph"/>
        <w:numPr>
          <w:ilvl w:val="0"/>
          <w:numId w:val="38"/>
        </w:numPr>
        <w:rPr>
          <w:rFonts w:cs="Segoe UI"/>
          <w:sz w:val="22"/>
          <w:szCs w:val="22"/>
        </w:rPr>
      </w:pPr>
      <w:r>
        <w:rPr>
          <w:rFonts w:cs="Segoe UI"/>
          <w:sz w:val="22"/>
          <w:szCs w:val="22"/>
        </w:rPr>
        <w:t>SWGFL/RM Education - initially quoted same cost as before, but have subsequently reduced to £1,741 + £195 filtering</w:t>
      </w:r>
      <w:r w:rsidR="00DA5542">
        <w:rPr>
          <w:rFonts w:cs="Segoe UI"/>
          <w:sz w:val="22"/>
          <w:szCs w:val="22"/>
        </w:rPr>
        <w:t xml:space="preserve">, so total </w:t>
      </w:r>
      <w:r w:rsidR="00DA5542">
        <w:rPr>
          <w:rFonts w:cs="Segoe UI"/>
          <w:sz w:val="22"/>
          <w:szCs w:val="22"/>
          <w:u w:val="single"/>
        </w:rPr>
        <w:t>£1,936</w:t>
      </w:r>
      <w:r w:rsidR="007219F4">
        <w:rPr>
          <w:rFonts w:cs="Segoe UI"/>
          <w:sz w:val="22"/>
          <w:szCs w:val="22"/>
        </w:rPr>
        <w:t xml:space="preserve"> p.a.</w:t>
      </w:r>
      <w:r w:rsidR="00DA5542">
        <w:rPr>
          <w:rFonts w:cs="Segoe UI"/>
          <w:sz w:val="22"/>
          <w:szCs w:val="22"/>
        </w:rPr>
        <w:t xml:space="preserve"> </w:t>
      </w:r>
    </w:p>
    <w:p w:rsidR="00DA5542" w:rsidRDefault="00DA5542" w:rsidP="00AF0F9E">
      <w:pPr>
        <w:pStyle w:val="ListParagraph"/>
        <w:numPr>
          <w:ilvl w:val="0"/>
          <w:numId w:val="38"/>
        </w:numPr>
        <w:rPr>
          <w:rFonts w:cs="Segoe UI"/>
          <w:sz w:val="22"/>
          <w:szCs w:val="22"/>
        </w:rPr>
      </w:pPr>
      <w:r>
        <w:rPr>
          <w:rFonts w:cs="Segoe UI"/>
          <w:sz w:val="22"/>
          <w:szCs w:val="22"/>
        </w:rPr>
        <w:t>Oakford Technology - £1,790 plus £199 set up fee for the first year, so total £1,989 for Year one, and £1,790 for years two and three. Filtering included in cost.</w:t>
      </w:r>
    </w:p>
    <w:p w:rsidR="00DA5542" w:rsidRDefault="00DA5542" w:rsidP="00AF0F9E">
      <w:pPr>
        <w:pStyle w:val="ListParagraph"/>
        <w:numPr>
          <w:ilvl w:val="0"/>
          <w:numId w:val="38"/>
        </w:numPr>
        <w:rPr>
          <w:rFonts w:cs="Segoe UI"/>
          <w:sz w:val="22"/>
          <w:szCs w:val="22"/>
        </w:rPr>
      </w:pPr>
      <w:r>
        <w:rPr>
          <w:rFonts w:cs="Segoe UI"/>
          <w:sz w:val="22"/>
          <w:szCs w:val="22"/>
        </w:rPr>
        <w:t xml:space="preserve">Schools Broadband - £2,200 </w:t>
      </w:r>
      <w:r w:rsidR="007219F4">
        <w:rPr>
          <w:rFonts w:cs="Segoe UI"/>
          <w:sz w:val="22"/>
          <w:szCs w:val="22"/>
        </w:rPr>
        <w:t xml:space="preserve">p.a. </w:t>
      </w:r>
      <w:r>
        <w:rPr>
          <w:rFonts w:cs="Segoe UI"/>
          <w:sz w:val="22"/>
          <w:szCs w:val="22"/>
        </w:rPr>
        <w:t>including filtering service.</w:t>
      </w:r>
    </w:p>
    <w:p w:rsidR="00DA5542" w:rsidRDefault="00DA5542" w:rsidP="00DA5542">
      <w:pPr>
        <w:rPr>
          <w:rFonts w:cs="Segoe UI"/>
          <w:sz w:val="22"/>
          <w:szCs w:val="22"/>
        </w:rPr>
      </w:pPr>
    </w:p>
    <w:p w:rsidR="00DA5542" w:rsidRDefault="00DA5542" w:rsidP="00DA5542">
      <w:pPr>
        <w:ind w:left="720"/>
        <w:rPr>
          <w:rFonts w:cs="Segoe UI"/>
          <w:sz w:val="22"/>
          <w:szCs w:val="22"/>
        </w:rPr>
      </w:pPr>
      <w:r>
        <w:rPr>
          <w:rFonts w:cs="Segoe UI"/>
          <w:sz w:val="22"/>
          <w:szCs w:val="22"/>
        </w:rPr>
        <w:t>Having discussed the quotations with Richard, we would like to recommend that we change our Broadband provider to Oakford Technology from July 2019, on</w:t>
      </w:r>
      <w:r w:rsidR="007219F4">
        <w:rPr>
          <w:rFonts w:cs="Segoe UI"/>
          <w:sz w:val="22"/>
          <w:szCs w:val="22"/>
        </w:rPr>
        <w:t xml:space="preserve"> a </w:t>
      </w:r>
      <w:r>
        <w:rPr>
          <w:rFonts w:cs="Segoe UI"/>
          <w:sz w:val="22"/>
          <w:szCs w:val="22"/>
        </w:rPr>
        <w:t xml:space="preserve">36 month contract basis.  We have a successful and established relationship with </w:t>
      </w:r>
      <w:r w:rsidR="007219F4">
        <w:rPr>
          <w:rFonts w:cs="Segoe UI"/>
          <w:sz w:val="22"/>
          <w:szCs w:val="22"/>
        </w:rPr>
        <w:t>Oakford Technology as our IT Support Contractors, and it makes sense to have our internet services under the same roof because it will mean any issues will be sorted quicker.  It can be rather tedious dealing with SWGFL and their timescales for problem resolutions can be frustrating at times.  Other Chippenham primary schools recommend Oakford Technology.</w:t>
      </w:r>
    </w:p>
    <w:p w:rsidR="007219F4" w:rsidRDefault="007219F4" w:rsidP="00DA5542">
      <w:pPr>
        <w:ind w:left="720"/>
        <w:rPr>
          <w:rFonts w:cs="Segoe UI"/>
          <w:sz w:val="22"/>
          <w:szCs w:val="22"/>
        </w:rPr>
      </w:pPr>
    </w:p>
    <w:p w:rsidR="007219F4" w:rsidRDefault="007219F4" w:rsidP="00DA5542">
      <w:pPr>
        <w:ind w:left="720"/>
        <w:rPr>
          <w:rFonts w:cs="Segoe UI"/>
          <w:sz w:val="22"/>
          <w:szCs w:val="22"/>
        </w:rPr>
      </w:pPr>
      <w:r>
        <w:rPr>
          <w:rFonts w:cs="Segoe UI"/>
          <w:sz w:val="22"/>
          <w:szCs w:val="22"/>
        </w:rPr>
        <w:t>If L&amp;R agree with this recommendation, the commitment over three years would be £5,569 which falls within the L&amp;R autonomy and thus approval from the FGB is not required.</w:t>
      </w:r>
    </w:p>
    <w:p w:rsidR="00E12B8D" w:rsidRPr="00E12B8D" w:rsidRDefault="00E12B8D" w:rsidP="00E12B8D">
      <w:pPr>
        <w:pStyle w:val="ListParagraph"/>
        <w:rPr>
          <w:rFonts w:cs="Segoe UI"/>
          <w:sz w:val="22"/>
          <w:szCs w:val="22"/>
          <w:u w:val="single"/>
        </w:rPr>
      </w:pPr>
    </w:p>
    <w:p w:rsidR="00E12B8D" w:rsidRDefault="00E12B8D" w:rsidP="00E12B8D">
      <w:pPr>
        <w:pStyle w:val="ListParagraph"/>
        <w:numPr>
          <w:ilvl w:val="0"/>
          <w:numId w:val="1"/>
        </w:numPr>
        <w:rPr>
          <w:rFonts w:cs="Segoe UI"/>
          <w:sz w:val="22"/>
          <w:szCs w:val="22"/>
          <w:u w:val="single"/>
        </w:rPr>
      </w:pPr>
      <w:r>
        <w:rPr>
          <w:rFonts w:cs="Segoe UI"/>
          <w:sz w:val="22"/>
          <w:szCs w:val="22"/>
          <w:u w:val="single"/>
        </w:rPr>
        <w:t>Cleaning Contract</w:t>
      </w:r>
    </w:p>
    <w:p w:rsidR="00E12B8D" w:rsidRDefault="00830E5B" w:rsidP="00E12B8D">
      <w:pPr>
        <w:pStyle w:val="ListParagraph"/>
        <w:rPr>
          <w:rFonts w:cs="Segoe UI"/>
          <w:sz w:val="22"/>
          <w:szCs w:val="22"/>
        </w:rPr>
      </w:pPr>
      <w:r>
        <w:rPr>
          <w:rFonts w:cs="Segoe UI"/>
          <w:sz w:val="22"/>
          <w:szCs w:val="22"/>
        </w:rPr>
        <w:t xml:space="preserve">We moved from our long standing contract with Direct Cleaning Services to </w:t>
      </w:r>
      <w:proofErr w:type="spellStart"/>
      <w:r>
        <w:rPr>
          <w:rFonts w:cs="Segoe UI"/>
          <w:sz w:val="22"/>
          <w:szCs w:val="22"/>
        </w:rPr>
        <w:t>Churchills</w:t>
      </w:r>
      <w:proofErr w:type="spellEnd"/>
      <w:r>
        <w:rPr>
          <w:rFonts w:cs="Segoe UI"/>
          <w:sz w:val="22"/>
          <w:szCs w:val="22"/>
        </w:rPr>
        <w:t xml:space="preserve"> Contract Cleaning last year, and our one year contract is due for renewal on 25 June 2019.  After some initial teething problems with the staff who </w:t>
      </w:r>
      <w:proofErr w:type="spellStart"/>
      <w:r>
        <w:rPr>
          <w:rFonts w:cs="Segoe UI"/>
          <w:sz w:val="22"/>
          <w:szCs w:val="22"/>
        </w:rPr>
        <w:t>TUPE’d</w:t>
      </w:r>
      <w:proofErr w:type="spellEnd"/>
      <w:r>
        <w:rPr>
          <w:rFonts w:cs="Segoe UI"/>
          <w:sz w:val="22"/>
          <w:szCs w:val="22"/>
        </w:rPr>
        <w:t xml:space="preserve"> across to </w:t>
      </w:r>
      <w:proofErr w:type="spellStart"/>
      <w:r>
        <w:rPr>
          <w:rFonts w:cs="Segoe UI"/>
          <w:sz w:val="22"/>
          <w:szCs w:val="22"/>
        </w:rPr>
        <w:t>Churchills</w:t>
      </w:r>
      <w:proofErr w:type="spellEnd"/>
      <w:r>
        <w:rPr>
          <w:rFonts w:cs="Segoe UI"/>
          <w:sz w:val="22"/>
          <w:szCs w:val="22"/>
        </w:rPr>
        <w:t xml:space="preserve">, who then subsequently resigned, I am really pleased with the service we receive from </w:t>
      </w:r>
      <w:proofErr w:type="spellStart"/>
      <w:r>
        <w:rPr>
          <w:rFonts w:cs="Segoe UI"/>
          <w:sz w:val="22"/>
          <w:szCs w:val="22"/>
        </w:rPr>
        <w:t>Churchills</w:t>
      </w:r>
      <w:proofErr w:type="spellEnd"/>
      <w:r>
        <w:rPr>
          <w:rFonts w:cs="Segoe UI"/>
          <w:sz w:val="22"/>
          <w:szCs w:val="22"/>
        </w:rPr>
        <w:t>.  The two cleaning ope</w:t>
      </w:r>
      <w:r w:rsidR="00180C3A">
        <w:rPr>
          <w:rFonts w:cs="Segoe UI"/>
          <w:sz w:val="22"/>
          <w:szCs w:val="22"/>
        </w:rPr>
        <w:t>ratives are reliable, responsive, approachable, and I have a very good working relationship with both them and our Account Manager, who visits monthly to check standards.</w:t>
      </w:r>
    </w:p>
    <w:p w:rsidR="00180C3A" w:rsidRDefault="00180C3A" w:rsidP="00E12B8D">
      <w:pPr>
        <w:pStyle w:val="ListParagraph"/>
        <w:rPr>
          <w:rFonts w:cs="Segoe UI"/>
          <w:sz w:val="22"/>
          <w:szCs w:val="22"/>
        </w:rPr>
      </w:pPr>
    </w:p>
    <w:p w:rsidR="00180C3A" w:rsidRDefault="00180C3A" w:rsidP="00E12B8D">
      <w:pPr>
        <w:pStyle w:val="ListParagraph"/>
        <w:rPr>
          <w:rFonts w:cs="Segoe UI"/>
          <w:sz w:val="22"/>
          <w:szCs w:val="22"/>
        </w:rPr>
      </w:pPr>
      <w:r>
        <w:rPr>
          <w:rFonts w:cs="Segoe UI"/>
          <w:sz w:val="22"/>
          <w:szCs w:val="22"/>
        </w:rPr>
        <w:t>The contract has cost £10,724 this year. To renew the contract for 12 months would be £10,994.  To renew the contract for 36 months would be £10,154 per annum.</w:t>
      </w:r>
    </w:p>
    <w:p w:rsidR="00180C3A" w:rsidRDefault="00180C3A" w:rsidP="00E12B8D">
      <w:pPr>
        <w:pStyle w:val="ListParagraph"/>
        <w:rPr>
          <w:rFonts w:cs="Segoe UI"/>
          <w:sz w:val="22"/>
          <w:szCs w:val="22"/>
        </w:rPr>
      </w:pPr>
    </w:p>
    <w:p w:rsidR="00180C3A" w:rsidRDefault="00180C3A" w:rsidP="00E12B8D">
      <w:pPr>
        <w:pStyle w:val="ListParagraph"/>
        <w:rPr>
          <w:rFonts w:cs="Segoe UI"/>
          <w:sz w:val="22"/>
          <w:szCs w:val="22"/>
        </w:rPr>
      </w:pPr>
      <w:r>
        <w:rPr>
          <w:rFonts w:cs="Segoe UI"/>
          <w:sz w:val="22"/>
          <w:szCs w:val="22"/>
        </w:rPr>
        <w:t xml:space="preserve">As per the school’s Purchasing Policy, we do not need to obtain quotations from three different suppliers if a repeat order is made for the same supply and where the price has not increased above the general rate of inflation. In view of this, I recommend we renew the contract with </w:t>
      </w:r>
      <w:proofErr w:type="spellStart"/>
      <w:r>
        <w:rPr>
          <w:rFonts w:cs="Segoe UI"/>
          <w:sz w:val="22"/>
          <w:szCs w:val="22"/>
        </w:rPr>
        <w:t>Churchills</w:t>
      </w:r>
      <w:proofErr w:type="spellEnd"/>
      <w:r>
        <w:rPr>
          <w:rFonts w:cs="Segoe UI"/>
          <w:sz w:val="22"/>
          <w:szCs w:val="22"/>
        </w:rPr>
        <w:t xml:space="preserve"> for 36 months. </w:t>
      </w:r>
    </w:p>
    <w:p w:rsidR="00180C3A" w:rsidRDefault="00180C3A" w:rsidP="00E12B8D">
      <w:pPr>
        <w:pStyle w:val="ListParagraph"/>
        <w:rPr>
          <w:rFonts w:cs="Segoe UI"/>
          <w:sz w:val="22"/>
          <w:szCs w:val="22"/>
        </w:rPr>
      </w:pPr>
    </w:p>
    <w:p w:rsidR="00180C3A" w:rsidRDefault="00180C3A" w:rsidP="00E12B8D">
      <w:pPr>
        <w:pStyle w:val="ListParagraph"/>
        <w:rPr>
          <w:rFonts w:cs="Segoe UI"/>
          <w:sz w:val="22"/>
          <w:szCs w:val="22"/>
        </w:rPr>
      </w:pPr>
      <w:r>
        <w:rPr>
          <w:rFonts w:cs="Segoe UI"/>
          <w:sz w:val="22"/>
          <w:szCs w:val="22"/>
        </w:rPr>
        <w:t>If L&amp;R agree with my recommendation, this will also need to go to FGB for approval due to the total cost of the commitment over three years.</w:t>
      </w:r>
    </w:p>
    <w:p w:rsidR="00D044C0" w:rsidRDefault="00D044C0" w:rsidP="00E12B8D">
      <w:pPr>
        <w:pStyle w:val="ListParagraph"/>
        <w:rPr>
          <w:rFonts w:cs="Segoe UI"/>
          <w:sz w:val="22"/>
          <w:szCs w:val="22"/>
        </w:rPr>
      </w:pPr>
    </w:p>
    <w:p w:rsidR="00D044C0" w:rsidRPr="000B1B17" w:rsidRDefault="00D044C0" w:rsidP="00D044C0">
      <w:pPr>
        <w:rPr>
          <w:rFonts w:cs="Segoe UI"/>
          <w:b/>
          <w:sz w:val="22"/>
          <w:szCs w:val="22"/>
        </w:rPr>
      </w:pPr>
      <w:r>
        <w:rPr>
          <w:rFonts w:cs="Segoe UI"/>
          <w:b/>
          <w:sz w:val="22"/>
          <w:szCs w:val="22"/>
        </w:rPr>
        <w:t xml:space="preserve">PPA &amp; </w:t>
      </w:r>
      <w:r w:rsidRPr="000B1B17">
        <w:rPr>
          <w:rFonts w:cs="Segoe UI"/>
          <w:b/>
          <w:sz w:val="22"/>
          <w:szCs w:val="22"/>
        </w:rPr>
        <w:t>Wraparound Care</w:t>
      </w:r>
      <w:r>
        <w:rPr>
          <w:rFonts w:cs="Segoe UI"/>
          <w:b/>
          <w:sz w:val="22"/>
          <w:szCs w:val="22"/>
        </w:rPr>
        <w:t xml:space="preserve"> changes from September 2019</w:t>
      </w:r>
    </w:p>
    <w:p w:rsidR="00D044C0" w:rsidRPr="000B1B17" w:rsidRDefault="00D044C0" w:rsidP="00D044C0">
      <w:pPr>
        <w:rPr>
          <w:rFonts w:cs="Segoe UI"/>
          <w:sz w:val="22"/>
          <w:szCs w:val="22"/>
        </w:rPr>
      </w:pPr>
    </w:p>
    <w:p w:rsidR="00D044C0" w:rsidRDefault="00D044C0" w:rsidP="00D044C0">
      <w:pPr>
        <w:ind w:left="720"/>
        <w:rPr>
          <w:rFonts w:cs="Segoe UI"/>
          <w:sz w:val="22"/>
          <w:szCs w:val="22"/>
        </w:rPr>
      </w:pPr>
      <w:r>
        <w:rPr>
          <w:rFonts w:cs="Segoe UI"/>
          <w:sz w:val="22"/>
          <w:szCs w:val="22"/>
        </w:rPr>
        <w:t>As explained by Richard previously, we have now given the appropriate notice to terminate our contract with Superstars who provide our PPA and After School Club with effect from the end of this academic year.</w:t>
      </w:r>
    </w:p>
    <w:p w:rsidR="00D044C0" w:rsidRDefault="00D044C0" w:rsidP="00D044C0">
      <w:pPr>
        <w:ind w:left="720"/>
        <w:rPr>
          <w:rFonts w:cs="Segoe UI"/>
          <w:sz w:val="22"/>
          <w:szCs w:val="22"/>
        </w:rPr>
      </w:pPr>
    </w:p>
    <w:p w:rsidR="00D044C0" w:rsidRDefault="00D044C0" w:rsidP="00D044C0">
      <w:pPr>
        <w:ind w:left="720"/>
        <w:rPr>
          <w:rFonts w:cs="Segoe UI"/>
          <w:sz w:val="22"/>
          <w:szCs w:val="22"/>
        </w:rPr>
      </w:pPr>
      <w:r>
        <w:rPr>
          <w:rFonts w:cs="Segoe UI"/>
          <w:sz w:val="22"/>
          <w:szCs w:val="22"/>
        </w:rPr>
        <w:t xml:space="preserve">KS1 PPA time will be taken on Tuesdays and covered by </w:t>
      </w:r>
      <w:proofErr w:type="spellStart"/>
      <w:r>
        <w:rPr>
          <w:rFonts w:cs="Segoe UI"/>
          <w:sz w:val="22"/>
          <w:szCs w:val="22"/>
        </w:rPr>
        <w:t>Grassroot</w:t>
      </w:r>
      <w:proofErr w:type="spellEnd"/>
      <w:r>
        <w:rPr>
          <w:rFonts w:cs="Segoe UI"/>
          <w:sz w:val="22"/>
          <w:szCs w:val="22"/>
        </w:rPr>
        <w:t xml:space="preserve"> Sports (PE lessons) and Sarah-Jane Adlington (Music teacher recommended by Richard).</w:t>
      </w:r>
    </w:p>
    <w:p w:rsidR="00D044C0" w:rsidRDefault="00D044C0" w:rsidP="00D044C0">
      <w:pPr>
        <w:ind w:left="720"/>
        <w:rPr>
          <w:rFonts w:cs="Segoe UI"/>
          <w:sz w:val="22"/>
          <w:szCs w:val="22"/>
        </w:rPr>
      </w:pPr>
    </w:p>
    <w:p w:rsidR="00D044C0" w:rsidRDefault="00D044C0" w:rsidP="00D044C0">
      <w:pPr>
        <w:ind w:left="720"/>
        <w:rPr>
          <w:rFonts w:cs="Segoe UI"/>
          <w:sz w:val="22"/>
          <w:szCs w:val="22"/>
        </w:rPr>
      </w:pPr>
      <w:r>
        <w:rPr>
          <w:rFonts w:cs="Segoe UI"/>
          <w:sz w:val="22"/>
          <w:szCs w:val="22"/>
        </w:rPr>
        <w:t xml:space="preserve">KS2 PPA time will be taken on Thursdays and covered by </w:t>
      </w:r>
      <w:proofErr w:type="spellStart"/>
      <w:r>
        <w:rPr>
          <w:rFonts w:cs="Segoe UI"/>
          <w:sz w:val="22"/>
          <w:szCs w:val="22"/>
        </w:rPr>
        <w:t>Grassroot</w:t>
      </w:r>
      <w:proofErr w:type="spellEnd"/>
      <w:r>
        <w:rPr>
          <w:rFonts w:cs="Segoe UI"/>
          <w:sz w:val="22"/>
          <w:szCs w:val="22"/>
        </w:rPr>
        <w:t xml:space="preserve"> Sports (PE lessons), and Mrs Campbell (French lessons).</w:t>
      </w:r>
    </w:p>
    <w:p w:rsidR="00D044C0" w:rsidRDefault="00D044C0" w:rsidP="00D044C0">
      <w:pPr>
        <w:ind w:left="720"/>
        <w:rPr>
          <w:rFonts w:cs="Segoe UI"/>
          <w:sz w:val="22"/>
          <w:szCs w:val="22"/>
        </w:rPr>
      </w:pPr>
    </w:p>
    <w:p w:rsidR="00D044C0" w:rsidRDefault="00D044C0" w:rsidP="00D044C0">
      <w:pPr>
        <w:ind w:left="720"/>
        <w:rPr>
          <w:rFonts w:cs="Segoe UI"/>
          <w:sz w:val="22"/>
          <w:szCs w:val="22"/>
        </w:rPr>
      </w:pPr>
      <w:r>
        <w:rPr>
          <w:rFonts w:cs="Segoe UI"/>
          <w:sz w:val="22"/>
          <w:szCs w:val="22"/>
        </w:rPr>
        <w:lastRenderedPageBreak/>
        <w:t>Note this change in PPA arrangements will cost the school more than in 2018/19. The cost of our current arrangement is £6,800 per annum. The cost of the new arrangements will be approximately £9,900 p.a. (PE £3,500, Music £2,200, French £4,200).</w:t>
      </w:r>
    </w:p>
    <w:p w:rsidR="00D044C0" w:rsidRDefault="00D044C0" w:rsidP="00D044C0">
      <w:pPr>
        <w:ind w:left="720"/>
        <w:rPr>
          <w:rFonts w:cs="Segoe UI"/>
          <w:sz w:val="22"/>
          <w:szCs w:val="22"/>
        </w:rPr>
      </w:pPr>
    </w:p>
    <w:p w:rsidR="00D044C0" w:rsidRDefault="00D044C0" w:rsidP="00D044C0">
      <w:pPr>
        <w:ind w:left="720"/>
        <w:rPr>
          <w:rFonts w:cs="Segoe UI"/>
          <w:sz w:val="22"/>
          <w:szCs w:val="22"/>
        </w:rPr>
      </w:pPr>
      <w:proofErr w:type="spellStart"/>
      <w:r>
        <w:rPr>
          <w:rFonts w:cs="Segoe UI"/>
          <w:sz w:val="22"/>
          <w:szCs w:val="22"/>
        </w:rPr>
        <w:t>Grassroot</w:t>
      </w:r>
      <w:proofErr w:type="spellEnd"/>
      <w:r>
        <w:rPr>
          <w:rFonts w:cs="Segoe UI"/>
          <w:sz w:val="22"/>
          <w:szCs w:val="22"/>
        </w:rPr>
        <w:t xml:space="preserve"> Sports will run After School Clubs until 5.30pm Monday – Thursday, and continue their popular Football Club on Tuesdays, and Multi Skills Sports club on Fridays until 4.30pm.  From parents’ point of view the provision will be basically the same as they are receiving now.  From a staff point of view, it means that our TAs do not need to do 15 minute ASC registration time, and there doesn’t need to be a teacher on site daily until 5.30pm.  Grassroots are providing a second coach for the ASC from 4.30pm – 5.30pm, which means there only needs to be a guaranteed member of staff on site until 4.30pm, which is generally the case anyway.  This means the ASC will cost £65 per day, as opposed to the current £38 cost per day.</w:t>
      </w:r>
    </w:p>
    <w:p w:rsidR="00D044C0" w:rsidRDefault="00D044C0" w:rsidP="00D044C0">
      <w:pPr>
        <w:ind w:left="720"/>
        <w:rPr>
          <w:rFonts w:cs="Segoe UI"/>
          <w:sz w:val="22"/>
          <w:szCs w:val="22"/>
        </w:rPr>
      </w:pPr>
    </w:p>
    <w:p w:rsidR="00D044C0" w:rsidRDefault="00D044C0" w:rsidP="00D044C0">
      <w:pPr>
        <w:ind w:left="720"/>
        <w:rPr>
          <w:rFonts w:cs="Segoe UI"/>
          <w:sz w:val="22"/>
          <w:szCs w:val="22"/>
        </w:rPr>
      </w:pPr>
      <w:r>
        <w:rPr>
          <w:rFonts w:cs="Segoe UI"/>
          <w:sz w:val="22"/>
          <w:szCs w:val="22"/>
        </w:rPr>
        <w:t>It would be nice if the teachers could be officially thanked in some way for the commitment they have shown in being on site until 5.30pm since September, as there have been times when it has been very inconvenient for them to do so.</w:t>
      </w:r>
    </w:p>
    <w:p w:rsidR="00D044C0" w:rsidRDefault="00D044C0" w:rsidP="00D044C0">
      <w:pPr>
        <w:ind w:left="720"/>
        <w:rPr>
          <w:rFonts w:cs="Segoe UI"/>
          <w:sz w:val="22"/>
          <w:szCs w:val="22"/>
        </w:rPr>
      </w:pPr>
    </w:p>
    <w:p w:rsidR="00D044C0" w:rsidRDefault="00D044C0" w:rsidP="00D044C0">
      <w:pPr>
        <w:ind w:left="720"/>
        <w:rPr>
          <w:rFonts w:cs="Segoe UI"/>
          <w:sz w:val="22"/>
          <w:szCs w:val="22"/>
        </w:rPr>
      </w:pPr>
      <w:r>
        <w:rPr>
          <w:rFonts w:cs="Segoe UI"/>
          <w:sz w:val="22"/>
          <w:szCs w:val="22"/>
        </w:rPr>
        <w:t>There is no change to Early Morning Club – Grassroots will continue to run this.</w:t>
      </w:r>
    </w:p>
    <w:p w:rsidR="00E12B8D" w:rsidRPr="00E12B8D" w:rsidRDefault="00E12B8D" w:rsidP="00E12B8D">
      <w:pPr>
        <w:rPr>
          <w:rFonts w:cs="Segoe UI"/>
          <w:sz w:val="22"/>
          <w:szCs w:val="22"/>
        </w:rPr>
      </w:pPr>
    </w:p>
    <w:p w:rsidR="00DA2891" w:rsidRPr="000B1B17" w:rsidRDefault="00DA2891" w:rsidP="00EA6700">
      <w:pPr>
        <w:rPr>
          <w:rFonts w:cs="Segoe UI"/>
          <w:b/>
          <w:sz w:val="22"/>
          <w:szCs w:val="22"/>
        </w:rPr>
      </w:pPr>
      <w:r w:rsidRPr="000B1B17">
        <w:rPr>
          <w:rFonts w:cs="Segoe UI"/>
          <w:b/>
          <w:sz w:val="22"/>
          <w:szCs w:val="22"/>
        </w:rPr>
        <w:t>Premises</w:t>
      </w:r>
    </w:p>
    <w:p w:rsidR="00DA2891" w:rsidRPr="000B1B17" w:rsidRDefault="00DA2891" w:rsidP="00EA6700">
      <w:pPr>
        <w:pStyle w:val="ListParagraph"/>
        <w:rPr>
          <w:rFonts w:cs="Segoe UI"/>
          <w:sz w:val="22"/>
          <w:szCs w:val="22"/>
        </w:rPr>
      </w:pPr>
    </w:p>
    <w:p w:rsidR="00DA2891" w:rsidRDefault="00E12B8D" w:rsidP="000B1B17">
      <w:pPr>
        <w:pStyle w:val="ListParagraph"/>
        <w:numPr>
          <w:ilvl w:val="0"/>
          <w:numId w:val="1"/>
        </w:numPr>
        <w:rPr>
          <w:rFonts w:cs="Segoe UI"/>
          <w:sz w:val="22"/>
          <w:szCs w:val="22"/>
        </w:rPr>
      </w:pPr>
      <w:r>
        <w:rPr>
          <w:rFonts w:cs="Segoe UI"/>
          <w:sz w:val="22"/>
          <w:szCs w:val="22"/>
        </w:rPr>
        <w:t xml:space="preserve">Playground gates/fencing – I have contacted the LA to see if they will fund the replacement of the wooden playground gates and fencing adjacent to the gazebo in order to improve site security under health and safety grounds.  A surveyor is visiting next week to take a look. </w:t>
      </w:r>
    </w:p>
    <w:p w:rsidR="00DA2891" w:rsidRPr="000B1B17" w:rsidRDefault="00DA2891" w:rsidP="002C2F5F">
      <w:pPr>
        <w:rPr>
          <w:rFonts w:cs="Segoe UI"/>
          <w:i/>
          <w:sz w:val="22"/>
          <w:szCs w:val="22"/>
        </w:rPr>
      </w:pPr>
    </w:p>
    <w:p w:rsidR="00DA2891" w:rsidRPr="000B1B17" w:rsidRDefault="00DA2891" w:rsidP="00022BD1">
      <w:pPr>
        <w:jc w:val="both"/>
        <w:rPr>
          <w:rFonts w:cs="Segoe UI"/>
          <w:b/>
          <w:sz w:val="22"/>
          <w:szCs w:val="22"/>
        </w:rPr>
      </w:pPr>
      <w:r w:rsidRPr="000B1B17">
        <w:rPr>
          <w:rFonts w:cs="Segoe UI"/>
          <w:b/>
          <w:sz w:val="22"/>
          <w:szCs w:val="22"/>
        </w:rPr>
        <w:t>Health &amp; Safety</w:t>
      </w:r>
    </w:p>
    <w:p w:rsidR="00DA2891" w:rsidRPr="000B1B17" w:rsidRDefault="00DA2891" w:rsidP="00022BD1">
      <w:pPr>
        <w:jc w:val="both"/>
        <w:rPr>
          <w:rFonts w:cs="Segoe UI"/>
          <w:sz w:val="22"/>
          <w:szCs w:val="22"/>
        </w:rPr>
      </w:pPr>
    </w:p>
    <w:p w:rsidR="00DA2891" w:rsidRDefault="00E12B8D" w:rsidP="00440D3F">
      <w:pPr>
        <w:numPr>
          <w:ilvl w:val="0"/>
          <w:numId w:val="36"/>
        </w:numPr>
        <w:jc w:val="both"/>
        <w:rPr>
          <w:rFonts w:cs="Segoe UI"/>
          <w:sz w:val="22"/>
          <w:szCs w:val="22"/>
        </w:rPr>
      </w:pPr>
      <w:r>
        <w:rPr>
          <w:rFonts w:cs="Segoe UI"/>
          <w:sz w:val="22"/>
          <w:szCs w:val="22"/>
        </w:rPr>
        <w:t>James Osler and I carried out a Health &amp; Safety walk on 5 April 2</w:t>
      </w:r>
      <w:r w:rsidR="00A50918">
        <w:rPr>
          <w:rFonts w:cs="Segoe UI"/>
          <w:sz w:val="22"/>
          <w:szCs w:val="22"/>
        </w:rPr>
        <w:t xml:space="preserve">019 and the minor issues identified </w:t>
      </w:r>
      <w:r>
        <w:rPr>
          <w:rFonts w:cs="Segoe UI"/>
          <w:sz w:val="22"/>
          <w:szCs w:val="22"/>
        </w:rPr>
        <w:t>are being dealt with.</w:t>
      </w:r>
    </w:p>
    <w:p w:rsidR="00E12B8D" w:rsidRDefault="00E12B8D" w:rsidP="00E12B8D">
      <w:pPr>
        <w:jc w:val="both"/>
        <w:rPr>
          <w:rFonts w:cs="Segoe UI"/>
          <w:sz w:val="22"/>
          <w:szCs w:val="22"/>
        </w:rPr>
      </w:pPr>
    </w:p>
    <w:p w:rsidR="00E12B8D" w:rsidRPr="00E12B8D" w:rsidRDefault="00E12B8D" w:rsidP="00E12B8D">
      <w:pPr>
        <w:pStyle w:val="ListParagraph"/>
        <w:numPr>
          <w:ilvl w:val="0"/>
          <w:numId w:val="1"/>
        </w:numPr>
        <w:jc w:val="both"/>
        <w:rPr>
          <w:rFonts w:cs="Segoe UI"/>
          <w:sz w:val="22"/>
          <w:szCs w:val="22"/>
        </w:rPr>
      </w:pPr>
      <w:r>
        <w:rPr>
          <w:rFonts w:cs="Segoe UI"/>
          <w:sz w:val="22"/>
          <w:szCs w:val="22"/>
        </w:rPr>
        <w:t>We had a scheduled H&amp;S Monitoring Visit by the LA on 30 April.  We are waiting for the official report of the visit, bu</w:t>
      </w:r>
      <w:r w:rsidR="00057E6B">
        <w:rPr>
          <w:rFonts w:cs="Segoe UI"/>
          <w:sz w:val="22"/>
          <w:szCs w:val="22"/>
        </w:rPr>
        <w:t>t Richard and I felt it</w:t>
      </w:r>
      <w:r>
        <w:rPr>
          <w:rFonts w:cs="Segoe UI"/>
          <w:sz w:val="22"/>
          <w:szCs w:val="22"/>
        </w:rPr>
        <w:t xml:space="preserve"> went well.  </w:t>
      </w:r>
    </w:p>
    <w:p w:rsidR="00DA2891" w:rsidRDefault="00DA2891" w:rsidP="00440D3F">
      <w:pPr>
        <w:jc w:val="both"/>
        <w:rPr>
          <w:rFonts w:cs="Segoe UI"/>
          <w:sz w:val="22"/>
          <w:szCs w:val="22"/>
        </w:rPr>
      </w:pPr>
    </w:p>
    <w:p w:rsidR="00DA2891" w:rsidRDefault="00DA2891" w:rsidP="00440D3F">
      <w:pPr>
        <w:numPr>
          <w:ilvl w:val="0"/>
          <w:numId w:val="36"/>
        </w:numPr>
        <w:jc w:val="both"/>
        <w:rPr>
          <w:rFonts w:cs="Segoe UI"/>
          <w:sz w:val="22"/>
          <w:szCs w:val="22"/>
        </w:rPr>
      </w:pPr>
      <w:r>
        <w:rPr>
          <w:rFonts w:cs="Segoe UI"/>
          <w:sz w:val="22"/>
          <w:szCs w:val="22"/>
        </w:rPr>
        <w:t xml:space="preserve">As per the First Aid Risk Assessment, the numbers of accidents/incidents involving pupils and adults will now be reported to L&amp;R on a regular basis.  I can therefore report that </w:t>
      </w:r>
      <w:r w:rsidR="00045D11">
        <w:rPr>
          <w:rFonts w:cs="Segoe UI"/>
          <w:sz w:val="22"/>
          <w:szCs w:val="22"/>
        </w:rPr>
        <w:t>since my previous report in March, 59</w:t>
      </w:r>
      <w:r w:rsidRPr="00BD7463">
        <w:rPr>
          <w:rFonts w:cs="Segoe UI"/>
          <w:sz w:val="22"/>
          <w:szCs w:val="22"/>
        </w:rPr>
        <w:t xml:space="preserve"> </w:t>
      </w:r>
      <w:r w:rsidR="00045D11">
        <w:rPr>
          <w:rFonts w:cs="Segoe UI"/>
          <w:sz w:val="22"/>
          <w:szCs w:val="22"/>
        </w:rPr>
        <w:t xml:space="preserve">first aid </w:t>
      </w:r>
      <w:r w:rsidRPr="00BD7463">
        <w:rPr>
          <w:rFonts w:cs="Segoe UI"/>
          <w:sz w:val="22"/>
          <w:szCs w:val="22"/>
        </w:rPr>
        <w:t>accidents</w:t>
      </w:r>
      <w:r>
        <w:rPr>
          <w:rFonts w:cs="Segoe UI"/>
          <w:sz w:val="22"/>
          <w:szCs w:val="22"/>
        </w:rPr>
        <w:t>/incidents involving pupils</w:t>
      </w:r>
      <w:r w:rsidR="004E5272">
        <w:rPr>
          <w:rFonts w:cs="Segoe UI"/>
          <w:sz w:val="22"/>
          <w:szCs w:val="22"/>
        </w:rPr>
        <w:t xml:space="preserve">, </w:t>
      </w:r>
      <w:r w:rsidR="00045D11">
        <w:rPr>
          <w:rFonts w:cs="Segoe UI"/>
          <w:sz w:val="22"/>
          <w:szCs w:val="22"/>
        </w:rPr>
        <w:t>18</w:t>
      </w:r>
      <w:r w:rsidR="00057E6B">
        <w:rPr>
          <w:rFonts w:cs="Segoe UI"/>
          <w:sz w:val="22"/>
          <w:szCs w:val="22"/>
        </w:rPr>
        <w:t xml:space="preserve"> </w:t>
      </w:r>
      <w:r w:rsidR="004E5272">
        <w:rPr>
          <w:rFonts w:cs="Segoe UI"/>
          <w:sz w:val="22"/>
          <w:szCs w:val="22"/>
        </w:rPr>
        <w:t>of which were head related, and</w:t>
      </w:r>
      <w:r>
        <w:rPr>
          <w:rFonts w:cs="Segoe UI"/>
          <w:sz w:val="22"/>
          <w:szCs w:val="22"/>
        </w:rPr>
        <w:t xml:space="preserve"> none involving staff.</w:t>
      </w:r>
      <w:r w:rsidR="00057E6B">
        <w:rPr>
          <w:rFonts w:cs="Segoe UI"/>
          <w:sz w:val="22"/>
          <w:szCs w:val="22"/>
        </w:rPr>
        <w:t xml:space="preserve">  A new system for recording first aid incidents will be implemented from September.</w:t>
      </w:r>
    </w:p>
    <w:p w:rsidR="008712CA" w:rsidRDefault="008712CA" w:rsidP="008712CA">
      <w:pPr>
        <w:pStyle w:val="ListParagraph"/>
        <w:rPr>
          <w:rFonts w:cs="Segoe UI"/>
          <w:sz w:val="22"/>
          <w:szCs w:val="22"/>
        </w:rPr>
      </w:pPr>
    </w:p>
    <w:p w:rsidR="007A31B5" w:rsidRDefault="00057E6B" w:rsidP="00440D3F">
      <w:pPr>
        <w:numPr>
          <w:ilvl w:val="0"/>
          <w:numId w:val="36"/>
        </w:numPr>
        <w:jc w:val="both"/>
        <w:rPr>
          <w:rFonts w:cs="Segoe UI"/>
          <w:sz w:val="22"/>
          <w:szCs w:val="22"/>
        </w:rPr>
      </w:pPr>
      <w:r>
        <w:rPr>
          <w:rFonts w:cs="Segoe UI"/>
          <w:sz w:val="22"/>
          <w:szCs w:val="22"/>
        </w:rPr>
        <w:t>The LA has recently confirmed that it will fund the r</w:t>
      </w:r>
      <w:r w:rsidR="00045D11">
        <w:rPr>
          <w:rFonts w:cs="Segoe UI"/>
          <w:sz w:val="22"/>
          <w:szCs w:val="22"/>
        </w:rPr>
        <w:t>emedial works identified on our Legionella Risk Assessment a</w:t>
      </w:r>
      <w:r>
        <w:rPr>
          <w:rFonts w:cs="Segoe UI"/>
          <w:sz w:val="22"/>
          <w:szCs w:val="22"/>
        </w:rPr>
        <w:t>nd they will be completed within 12 months.</w:t>
      </w:r>
    </w:p>
    <w:p w:rsidR="007D2602" w:rsidRDefault="007D2602" w:rsidP="007D2602">
      <w:pPr>
        <w:jc w:val="both"/>
        <w:rPr>
          <w:rFonts w:cs="Segoe UI"/>
          <w:sz w:val="22"/>
          <w:szCs w:val="22"/>
        </w:rPr>
      </w:pPr>
    </w:p>
    <w:p w:rsidR="007D2602" w:rsidRDefault="007D2602" w:rsidP="007D2602">
      <w:pPr>
        <w:jc w:val="both"/>
        <w:rPr>
          <w:rFonts w:cs="Segoe UI"/>
          <w:b/>
          <w:sz w:val="22"/>
          <w:szCs w:val="22"/>
        </w:rPr>
      </w:pPr>
      <w:r w:rsidRPr="007D2602">
        <w:rPr>
          <w:rFonts w:cs="Segoe UI"/>
          <w:b/>
          <w:sz w:val="22"/>
          <w:szCs w:val="22"/>
        </w:rPr>
        <w:t>Parish Council Car parking Project &amp; 20mph speed limit request</w:t>
      </w:r>
    </w:p>
    <w:p w:rsidR="00290FD3" w:rsidRDefault="00290FD3" w:rsidP="007D2602">
      <w:pPr>
        <w:jc w:val="both"/>
        <w:rPr>
          <w:rFonts w:cs="Segoe UI"/>
          <w:b/>
          <w:sz w:val="22"/>
          <w:szCs w:val="22"/>
        </w:rPr>
      </w:pPr>
    </w:p>
    <w:p w:rsidR="007D2602" w:rsidRDefault="007D2602" w:rsidP="007D2602">
      <w:pPr>
        <w:pStyle w:val="ListParagraph"/>
        <w:numPr>
          <w:ilvl w:val="0"/>
          <w:numId w:val="1"/>
        </w:numPr>
        <w:jc w:val="both"/>
        <w:rPr>
          <w:rFonts w:cs="Segoe UI"/>
          <w:sz w:val="22"/>
          <w:szCs w:val="22"/>
        </w:rPr>
      </w:pPr>
      <w:r>
        <w:rPr>
          <w:rFonts w:cs="Segoe UI"/>
          <w:sz w:val="22"/>
          <w:szCs w:val="22"/>
        </w:rPr>
        <w:t xml:space="preserve">Following </w:t>
      </w:r>
      <w:r w:rsidR="00290FD3">
        <w:rPr>
          <w:rFonts w:cs="Segoe UI"/>
          <w:sz w:val="22"/>
          <w:szCs w:val="22"/>
        </w:rPr>
        <w:t xml:space="preserve">recent </w:t>
      </w:r>
      <w:r>
        <w:rPr>
          <w:rFonts w:cs="Segoe UI"/>
          <w:sz w:val="22"/>
          <w:szCs w:val="22"/>
        </w:rPr>
        <w:t xml:space="preserve">communication received from the Parish Council, it </w:t>
      </w:r>
      <w:r w:rsidR="002A4FD1">
        <w:rPr>
          <w:rFonts w:cs="Segoe UI"/>
          <w:sz w:val="22"/>
          <w:szCs w:val="22"/>
        </w:rPr>
        <w:t xml:space="preserve">now </w:t>
      </w:r>
      <w:r>
        <w:rPr>
          <w:rFonts w:cs="Segoe UI"/>
          <w:sz w:val="22"/>
          <w:szCs w:val="22"/>
        </w:rPr>
        <w:t>needs a formal response from the sch</w:t>
      </w:r>
      <w:r w:rsidR="002A4FD1">
        <w:rPr>
          <w:rFonts w:cs="Segoe UI"/>
          <w:sz w:val="22"/>
          <w:szCs w:val="22"/>
        </w:rPr>
        <w:t>ool to confirm whether or not the school</w:t>
      </w:r>
      <w:r>
        <w:rPr>
          <w:rFonts w:cs="Segoe UI"/>
          <w:sz w:val="22"/>
          <w:szCs w:val="22"/>
        </w:rPr>
        <w:t xml:space="preserve"> is able to provide funding towards</w:t>
      </w:r>
      <w:r w:rsidR="00290FD3">
        <w:rPr>
          <w:rFonts w:cs="Segoe UI"/>
          <w:sz w:val="22"/>
          <w:szCs w:val="22"/>
        </w:rPr>
        <w:t xml:space="preserve"> the car parking project.  During the early discussions about this between the school and the </w:t>
      </w:r>
      <w:r w:rsidR="002A4FD1">
        <w:rPr>
          <w:rFonts w:cs="Segoe UI"/>
          <w:sz w:val="22"/>
          <w:szCs w:val="22"/>
        </w:rPr>
        <w:t>PC</w:t>
      </w:r>
      <w:r w:rsidR="00290FD3">
        <w:rPr>
          <w:rFonts w:cs="Segoe UI"/>
          <w:sz w:val="22"/>
          <w:szCs w:val="22"/>
        </w:rPr>
        <w:t xml:space="preserve"> back in 2016, it was the school’s intention to fundraise/contribute, </w:t>
      </w:r>
      <w:r w:rsidR="002A4FD1">
        <w:rPr>
          <w:rFonts w:cs="Segoe UI"/>
          <w:sz w:val="22"/>
          <w:szCs w:val="22"/>
        </w:rPr>
        <w:t>perhaps</w:t>
      </w:r>
      <w:r w:rsidR="00290FD3">
        <w:rPr>
          <w:rFonts w:cs="Segoe UI"/>
          <w:sz w:val="22"/>
          <w:szCs w:val="22"/>
        </w:rPr>
        <w:t xml:space="preserve"> as time has passed, and with</w:t>
      </w:r>
      <w:r w:rsidR="002A4FD1">
        <w:rPr>
          <w:rFonts w:cs="Segoe UI"/>
          <w:sz w:val="22"/>
          <w:szCs w:val="22"/>
        </w:rPr>
        <w:t xml:space="preserve"> new </w:t>
      </w:r>
      <w:proofErr w:type="spellStart"/>
      <w:r w:rsidR="002A4FD1">
        <w:rPr>
          <w:rFonts w:cs="Segoe UI"/>
          <w:sz w:val="22"/>
          <w:szCs w:val="22"/>
        </w:rPr>
        <w:t>Headteachers</w:t>
      </w:r>
      <w:proofErr w:type="spellEnd"/>
      <w:r w:rsidR="002A4FD1">
        <w:rPr>
          <w:rFonts w:cs="Segoe UI"/>
          <w:sz w:val="22"/>
          <w:szCs w:val="22"/>
        </w:rPr>
        <w:t xml:space="preserve"> and priorities since the initial discussions, the school’s position has changed.  Out of courtesy we should let the PC know the situation.</w:t>
      </w:r>
    </w:p>
    <w:p w:rsidR="00290FD3" w:rsidRDefault="00290FD3" w:rsidP="00290FD3">
      <w:pPr>
        <w:ind w:left="360" w:firstLine="360"/>
        <w:jc w:val="both"/>
        <w:rPr>
          <w:rFonts w:cs="Segoe UI"/>
          <w:sz w:val="22"/>
          <w:szCs w:val="22"/>
        </w:rPr>
      </w:pPr>
    </w:p>
    <w:p w:rsidR="007D2602" w:rsidRDefault="007D2602" w:rsidP="00290FD3">
      <w:pPr>
        <w:ind w:left="720"/>
        <w:jc w:val="both"/>
        <w:rPr>
          <w:rFonts w:cs="Segoe UI"/>
          <w:sz w:val="22"/>
          <w:szCs w:val="22"/>
        </w:rPr>
      </w:pPr>
      <w:r w:rsidRPr="00290FD3">
        <w:rPr>
          <w:rFonts w:cs="Segoe UI"/>
          <w:sz w:val="22"/>
          <w:szCs w:val="22"/>
        </w:rPr>
        <w:t xml:space="preserve">The Parish Council also needs to know whether the school </w:t>
      </w:r>
      <w:r w:rsidR="00290FD3" w:rsidRPr="00290FD3">
        <w:rPr>
          <w:rFonts w:cs="Segoe UI"/>
          <w:sz w:val="22"/>
          <w:szCs w:val="22"/>
        </w:rPr>
        <w:t>supports their application to the LA for a 20mph speed limit from the B$122 to the S Bends in the village.  The PC has received an objection to this from a villager (Richard has a copy).</w:t>
      </w:r>
    </w:p>
    <w:p w:rsidR="00290FD3" w:rsidRDefault="00290FD3" w:rsidP="00290FD3">
      <w:pPr>
        <w:ind w:left="720"/>
        <w:jc w:val="both"/>
        <w:rPr>
          <w:rFonts w:cs="Segoe UI"/>
          <w:sz w:val="22"/>
          <w:szCs w:val="22"/>
        </w:rPr>
      </w:pPr>
    </w:p>
    <w:p w:rsidR="00290FD3" w:rsidRPr="00290FD3" w:rsidRDefault="00290FD3" w:rsidP="00290FD3">
      <w:pPr>
        <w:ind w:left="720"/>
        <w:jc w:val="both"/>
        <w:rPr>
          <w:rFonts w:cs="Segoe UI"/>
          <w:sz w:val="22"/>
          <w:szCs w:val="22"/>
        </w:rPr>
      </w:pPr>
      <w:r>
        <w:rPr>
          <w:rFonts w:cs="Segoe UI"/>
          <w:sz w:val="22"/>
          <w:szCs w:val="22"/>
        </w:rPr>
        <w:t>Please can this matter be discussed by L&amp;R and a response sen</w:t>
      </w:r>
      <w:r w:rsidR="002A4FD1">
        <w:rPr>
          <w:rFonts w:cs="Segoe UI"/>
          <w:sz w:val="22"/>
          <w:szCs w:val="22"/>
        </w:rPr>
        <w:t>t to the P</w:t>
      </w:r>
      <w:r w:rsidR="00D044C0">
        <w:rPr>
          <w:rFonts w:cs="Segoe UI"/>
          <w:sz w:val="22"/>
          <w:szCs w:val="22"/>
        </w:rPr>
        <w:t>C as a matter of priority</w:t>
      </w:r>
      <w:bookmarkStart w:id="0" w:name="_GoBack"/>
      <w:bookmarkEnd w:id="0"/>
      <w:r w:rsidR="002A4FD1">
        <w:rPr>
          <w:rFonts w:cs="Segoe UI"/>
          <w:sz w:val="22"/>
          <w:szCs w:val="22"/>
        </w:rPr>
        <w:t>?</w:t>
      </w:r>
    </w:p>
    <w:p w:rsidR="00DA2891" w:rsidRPr="000B1B17" w:rsidRDefault="00DA2891" w:rsidP="00D27161">
      <w:pPr>
        <w:jc w:val="both"/>
        <w:rPr>
          <w:rFonts w:cs="Segoe UI"/>
          <w:sz w:val="22"/>
          <w:szCs w:val="22"/>
        </w:rPr>
      </w:pPr>
    </w:p>
    <w:p w:rsidR="00DA2891" w:rsidRPr="000B1B17" w:rsidRDefault="00DA2891" w:rsidP="00CD1FA3">
      <w:pPr>
        <w:jc w:val="both"/>
        <w:rPr>
          <w:rFonts w:cs="Segoe UI"/>
          <w:sz w:val="22"/>
          <w:szCs w:val="22"/>
        </w:rPr>
      </w:pPr>
    </w:p>
    <w:p w:rsidR="00DA2891" w:rsidRPr="000B1B17" w:rsidRDefault="00DA2891" w:rsidP="00CD1FA3">
      <w:pPr>
        <w:jc w:val="both"/>
        <w:rPr>
          <w:rFonts w:cs="Segoe UI"/>
          <w:sz w:val="22"/>
          <w:szCs w:val="22"/>
        </w:rPr>
      </w:pPr>
      <w:r w:rsidRPr="000B1B17">
        <w:rPr>
          <w:rFonts w:cs="Segoe UI"/>
          <w:sz w:val="22"/>
          <w:szCs w:val="22"/>
        </w:rPr>
        <w:t>Lizzy Moor</w:t>
      </w:r>
    </w:p>
    <w:p w:rsidR="00DA2891" w:rsidRPr="000B1B17" w:rsidRDefault="00DA2891" w:rsidP="00CD1FA3">
      <w:pPr>
        <w:jc w:val="both"/>
        <w:rPr>
          <w:rFonts w:cs="Segoe UI"/>
          <w:sz w:val="22"/>
          <w:szCs w:val="22"/>
        </w:rPr>
      </w:pPr>
      <w:r w:rsidRPr="000B1B17">
        <w:rPr>
          <w:rFonts w:cs="Segoe UI"/>
          <w:sz w:val="22"/>
          <w:szCs w:val="22"/>
        </w:rPr>
        <w:t>Finance Officer</w:t>
      </w:r>
      <w:r w:rsidR="00057E6B">
        <w:rPr>
          <w:rFonts w:cs="Segoe UI"/>
          <w:sz w:val="22"/>
          <w:szCs w:val="22"/>
        </w:rPr>
        <w:t xml:space="preserve"> </w:t>
      </w:r>
    </w:p>
    <w:p w:rsidR="00DA2891" w:rsidRPr="000B1B17" w:rsidRDefault="00057E6B" w:rsidP="009F6DF3">
      <w:pPr>
        <w:jc w:val="both"/>
        <w:rPr>
          <w:rFonts w:cs="Segoe UI"/>
          <w:sz w:val="22"/>
          <w:szCs w:val="22"/>
        </w:rPr>
      </w:pPr>
      <w:r>
        <w:rPr>
          <w:rFonts w:cs="Segoe UI"/>
          <w:sz w:val="22"/>
          <w:szCs w:val="22"/>
        </w:rPr>
        <w:t>10 May 2019</w:t>
      </w:r>
    </w:p>
    <w:sectPr w:rsidR="00DA2891" w:rsidRPr="000B1B17" w:rsidSect="003C5E53">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C1" w:rsidRDefault="006F70C1" w:rsidP="009B5D0F">
      <w:r>
        <w:separator/>
      </w:r>
    </w:p>
  </w:endnote>
  <w:endnote w:type="continuationSeparator" w:id="0">
    <w:p w:rsidR="006F70C1" w:rsidRDefault="006F70C1" w:rsidP="009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1" w:rsidRDefault="00DA2891">
    <w:pPr>
      <w:pStyle w:val="Footer"/>
      <w:jc w:val="center"/>
    </w:pPr>
    <w:r>
      <w:rPr>
        <w:noProof/>
      </w:rPr>
      <w:fldChar w:fldCharType="begin"/>
    </w:r>
    <w:r>
      <w:rPr>
        <w:noProof/>
      </w:rPr>
      <w:instrText xml:space="preserve"> PAGE   \* MERGEFORMAT </w:instrText>
    </w:r>
    <w:r>
      <w:rPr>
        <w:noProof/>
      </w:rPr>
      <w:fldChar w:fldCharType="separate"/>
    </w:r>
    <w:r w:rsidR="00D044C0">
      <w:rPr>
        <w:noProof/>
      </w:rPr>
      <w:t>5</w:t>
    </w:r>
    <w:r>
      <w:rPr>
        <w:noProof/>
      </w:rPr>
      <w:fldChar w:fldCharType="end"/>
    </w:r>
  </w:p>
  <w:p w:rsidR="00DA2891" w:rsidRDefault="00DA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C1" w:rsidRDefault="006F70C1" w:rsidP="009B5D0F">
      <w:r>
        <w:separator/>
      </w:r>
    </w:p>
  </w:footnote>
  <w:footnote w:type="continuationSeparator" w:id="0">
    <w:p w:rsidR="006F70C1" w:rsidRDefault="006F70C1" w:rsidP="009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0"/>
    <w:multiLevelType w:val="hybridMultilevel"/>
    <w:tmpl w:val="EF3EA92A"/>
    <w:lvl w:ilvl="0" w:tplc="5E789F8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5C21BEC"/>
    <w:multiLevelType w:val="hybridMultilevel"/>
    <w:tmpl w:val="3EA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18C"/>
    <w:multiLevelType w:val="hybridMultilevel"/>
    <w:tmpl w:val="9E48C9D4"/>
    <w:lvl w:ilvl="0" w:tplc="F74830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6E1B1F"/>
    <w:multiLevelType w:val="hybridMultilevel"/>
    <w:tmpl w:val="5762A32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3456DD"/>
    <w:multiLevelType w:val="hybridMultilevel"/>
    <w:tmpl w:val="6EF8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67DE7"/>
    <w:multiLevelType w:val="hybridMultilevel"/>
    <w:tmpl w:val="AE78D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182949"/>
    <w:multiLevelType w:val="hybridMultilevel"/>
    <w:tmpl w:val="1F5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E3237"/>
    <w:multiLevelType w:val="hybridMultilevel"/>
    <w:tmpl w:val="69A4149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B2D13"/>
    <w:multiLevelType w:val="hybridMultilevel"/>
    <w:tmpl w:val="894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241D3"/>
    <w:multiLevelType w:val="hybridMultilevel"/>
    <w:tmpl w:val="EB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B3BAF"/>
    <w:multiLevelType w:val="hybridMultilevel"/>
    <w:tmpl w:val="CC10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AB1D58"/>
    <w:multiLevelType w:val="hybridMultilevel"/>
    <w:tmpl w:val="D6A05876"/>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7B390F"/>
    <w:multiLevelType w:val="hybridMultilevel"/>
    <w:tmpl w:val="62C8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132C3"/>
    <w:multiLevelType w:val="hybridMultilevel"/>
    <w:tmpl w:val="2A2416AC"/>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4" w15:restartNumberingAfterBreak="0">
    <w:nsid w:val="3C967853"/>
    <w:multiLevelType w:val="hybridMultilevel"/>
    <w:tmpl w:val="A02A1B4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720A0E"/>
    <w:multiLevelType w:val="hybridMultilevel"/>
    <w:tmpl w:val="E466CE46"/>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E57357B"/>
    <w:multiLevelType w:val="hybridMultilevel"/>
    <w:tmpl w:val="C4DCCAE0"/>
    <w:lvl w:ilvl="0" w:tplc="2CEA7712">
      <w:start w:val="1"/>
      <w:numFmt w:val="bullet"/>
      <w:lvlText w:val=""/>
      <w:lvlJc w:val="left"/>
      <w:pPr>
        <w:tabs>
          <w:tab w:val="num" w:pos="1077"/>
        </w:tabs>
        <w:ind w:left="1077" w:hanging="436"/>
      </w:pPr>
      <w:rPr>
        <w:rFonts w:ascii="Symbol" w:hAnsi="Symbol" w:hint="default"/>
      </w:rPr>
    </w:lvl>
    <w:lvl w:ilvl="1" w:tplc="0809000F">
      <w:start w:val="1"/>
      <w:numFmt w:val="decimal"/>
      <w:lvlText w:val="%2."/>
      <w:lvlJc w:val="left"/>
      <w:pPr>
        <w:tabs>
          <w:tab w:val="num" w:pos="1797"/>
        </w:tabs>
        <w:ind w:left="1797" w:hanging="360"/>
      </w:pPr>
      <w:rPr>
        <w:rFonts w:cs="Times New Roman"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F7A2F19"/>
    <w:multiLevelType w:val="hybridMultilevel"/>
    <w:tmpl w:val="AB264F7A"/>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FCE59FC"/>
    <w:multiLevelType w:val="hybridMultilevel"/>
    <w:tmpl w:val="A574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5414F3"/>
    <w:multiLevelType w:val="hybridMultilevel"/>
    <w:tmpl w:val="9FA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E61A4"/>
    <w:multiLevelType w:val="hybridMultilevel"/>
    <w:tmpl w:val="364A0EEE"/>
    <w:lvl w:ilvl="0" w:tplc="08090001">
      <w:start w:val="1"/>
      <w:numFmt w:val="bullet"/>
      <w:lvlText w:val=""/>
      <w:lvlJc w:val="left"/>
      <w:pPr>
        <w:ind w:left="720" w:hanging="360"/>
      </w:pPr>
      <w:rPr>
        <w:rFonts w:ascii="Symbol" w:hAnsi="Symbol" w:hint="default"/>
      </w:rPr>
    </w:lvl>
    <w:lvl w:ilvl="1" w:tplc="2CEA7712">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64CD5"/>
    <w:multiLevelType w:val="hybridMultilevel"/>
    <w:tmpl w:val="9F4EFEBA"/>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7E188B"/>
    <w:multiLevelType w:val="hybridMultilevel"/>
    <w:tmpl w:val="8ED6379C"/>
    <w:lvl w:ilvl="0" w:tplc="2CEA7712">
      <w:start w:val="1"/>
      <w:numFmt w:val="bullet"/>
      <w:lvlText w:val=""/>
      <w:lvlJc w:val="left"/>
      <w:pPr>
        <w:tabs>
          <w:tab w:val="num" w:pos="1800"/>
        </w:tabs>
        <w:ind w:left="1800" w:hanging="436"/>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D607206"/>
    <w:multiLevelType w:val="hybridMultilevel"/>
    <w:tmpl w:val="34C60FAC"/>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7B5BA8"/>
    <w:multiLevelType w:val="hybridMultilevel"/>
    <w:tmpl w:val="1F7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D5B03"/>
    <w:multiLevelType w:val="hybridMultilevel"/>
    <w:tmpl w:val="F8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621A9"/>
    <w:multiLevelType w:val="hybridMultilevel"/>
    <w:tmpl w:val="EB2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24DDC"/>
    <w:multiLevelType w:val="hybridMultilevel"/>
    <w:tmpl w:val="5B26155E"/>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4E623D1"/>
    <w:multiLevelType w:val="hybridMultilevel"/>
    <w:tmpl w:val="01A68AC0"/>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976F7"/>
    <w:multiLevelType w:val="hybridMultilevel"/>
    <w:tmpl w:val="420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14160"/>
    <w:multiLevelType w:val="hybridMultilevel"/>
    <w:tmpl w:val="A708644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3F75C6"/>
    <w:multiLevelType w:val="hybridMultilevel"/>
    <w:tmpl w:val="04D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B1EEB"/>
    <w:multiLevelType w:val="hybridMultilevel"/>
    <w:tmpl w:val="B5368EB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93522F"/>
    <w:multiLevelType w:val="hybridMultilevel"/>
    <w:tmpl w:val="1E62E66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0A0561"/>
    <w:multiLevelType w:val="hybridMultilevel"/>
    <w:tmpl w:val="F528C3F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2E25C3"/>
    <w:multiLevelType w:val="hybridMultilevel"/>
    <w:tmpl w:val="A6742D0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934119"/>
    <w:multiLevelType w:val="hybridMultilevel"/>
    <w:tmpl w:val="5E52F2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7" w15:restartNumberingAfterBreak="0">
    <w:nsid w:val="7F954CCE"/>
    <w:multiLevelType w:val="hybridMultilevel"/>
    <w:tmpl w:val="B7605294"/>
    <w:lvl w:ilvl="0" w:tplc="08090001">
      <w:start w:val="1"/>
      <w:numFmt w:val="bullet"/>
      <w:lvlText w:val=""/>
      <w:lvlJc w:val="left"/>
      <w:pPr>
        <w:ind w:left="720" w:hanging="360"/>
      </w:pPr>
      <w:rPr>
        <w:rFonts w:ascii="Symbol" w:hAnsi="Symbol" w:hint="default"/>
        <w:b/>
      </w:rPr>
    </w:lvl>
    <w:lvl w:ilvl="1" w:tplc="2CEA7712">
      <w:start w:val="1"/>
      <w:numFmt w:val="bullet"/>
      <w:lvlText w:val=""/>
      <w:lvlJc w:val="left"/>
      <w:pPr>
        <w:tabs>
          <w:tab w:val="num" w:pos="1516"/>
        </w:tabs>
        <w:ind w:left="1516" w:hanging="436"/>
      </w:pPr>
      <w:rPr>
        <w:rFonts w:ascii="Symbol" w:hAnsi="Symbol"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7"/>
  </w:num>
  <w:num w:numId="2">
    <w:abstractNumId w:val="5"/>
  </w:num>
  <w:num w:numId="3">
    <w:abstractNumId w:val="25"/>
  </w:num>
  <w:num w:numId="4">
    <w:abstractNumId w:val="10"/>
  </w:num>
  <w:num w:numId="5">
    <w:abstractNumId w:val="6"/>
  </w:num>
  <w:num w:numId="6">
    <w:abstractNumId w:val="0"/>
  </w:num>
  <w:num w:numId="7">
    <w:abstractNumId w:val="4"/>
  </w:num>
  <w:num w:numId="8">
    <w:abstractNumId w:val="29"/>
  </w:num>
  <w:num w:numId="9">
    <w:abstractNumId w:val="26"/>
  </w:num>
  <w:num w:numId="10">
    <w:abstractNumId w:val="19"/>
  </w:num>
  <w:num w:numId="11">
    <w:abstractNumId w:val="8"/>
  </w:num>
  <w:num w:numId="12">
    <w:abstractNumId w:val="1"/>
  </w:num>
  <w:num w:numId="13">
    <w:abstractNumId w:val="18"/>
  </w:num>
  <w:num w:numId="14">
    <w:abstractNumId w:val="9"/>
  </w:num>
  <w:num w:numId="15">
    <w:abstractNumId w:val="35"/>
  </w:num>
  <w:num w:numId="16">
    <w:abstractNumId w:val="7"/>
  </w:num>
  <w:num w:numId="17">
    <w:abstractNumId w:val="16"/>
  </w:num>
  <w:num w:numId="18">
    <w:abstractNumId w:val="27"/>
  </w:num>
  <w:num w:numId="19">
    <w:abstractNumId w:val="17"/>
  </w:num>
  <w:num w:numId="20">
    <w:abstractNumId w:val="32"/>
  </w:num>
  <w:num w:numId="21">
    <w:abstractNumId w:val="21"/>
  </w:num>
  <w:num w:numId="22">
    <w:abstractNumId w:val="30"/>
  </w:num>
  <w:num w:numId="23">
    <w:abstractNumId w:val="3"/>
  </w:num>
  <w:num w:numId="24">
    <w:abstractNumId w:val="34"/>
  </w:num>
  <w:num w:numId="25">
    <w:abstractNumId w:val="11"/>
  </w:num>
  <w:num w:numId="26">
    <w:abstractNumId w:val="23"/>
  </w:num>
  <w:num w:numId="27">
    <w:abstractNumId w:val="36"/>
  </w:num>
  <w:num w:numId="28">
    <w:abstractNumId w:val="24"/>
  </w:num>
  <w:num w:numId="29">
    <w:abstractNumId w:val="13"/>
  </w:num>
  <w:num w:numId="30">
    <w:abstractNumId w:val="20"/>
  </w:num>
  <w:num w:numId="31">
    <w:abstractNumId w:val="12"/>
  </w:num>
  <w:num w:numId="32">
    <w:abstractNumId w:val="31"/>
  </w:num>
  <w:num w:numId="33">
    <w:abstractNumId w:val="22"/>
  </w:num>
  <w:num w:numId="34">
    <w:abstractNumId w:val="33"/>
  </w:num>
  <w:num w:numId="35">
    <w:abstractNumId w:val="15"/>
  </w:num>
  <w:num w:numId="36">
    <w:abstractNumId w:val="28"/>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F"/>
    <w:rsid w:val="00006FA0"/>
    <w:rsid w:val="00007D8C"/>
    <w:rsid w:val="000117F7"/>
    <w:rsid w:val="00016C4D"/>
    <w:rsid w:val="00022BD1"/>
    <w:rsid w:val="000235BD"/>
    <w:rsid w:val="0003695E"/>
    <w:rsid w:val="00045D11"/>
    <w:rsid w:val="000506E2"/>
    <w:rsid w:val="00055CD7"/>
    <w:rsid w:val="00057E6B"/>
    <w:rsid w:val="00062D76"/>
    <w:rsid w:val="000662EC"/>
    <w:rsid w:val="00066FEF"/>
    <w:rsid w:val="00076295"/>
    <w:rsid w:val="00090B76"/>
    <w:rsid w:val="000944C3"/>
    <w:rsid w:val="000A5CB2"/>
    <w:rsid w:val="000B1B17"/>
    <w:rsid w:val="000C101B"/>
    <w:rsid w:val="000D1DAE"/>
    <w:rsid w:val="000D4120"/>
    <w:rsid w:val="000F6AEB"/>
    <w:rsid w:val="00106B67"/>
    <w:rsid w:val="001142D6"/>
    <w:rsid w:val="0011516A"/>
    <w:rsid w:val="001244E5"/>
    <w:rsid w:val="0014178A"/>
    <w:rsid w:val="001479E9"/>
    <w:rsid w:val="001553C4"/>
    <w:rsid w:val="00180C3A"/>
    <w:rsid w:val="001A17EB"/>
    <w:rsid w:val="001A7FE2"/>
    <w:rsid w:val="001B460C"/>
    <w:rsid w:val="001B7B7A"/>
    <w:rsid w:val="001C3A7A"/>
    <w:rsid w:val="001C4A96"/>
    <w:rsid w:val="001D180F"/>
    <w:rsid w:val="001E5A64"/>
    <w:rsid w:val="002053C6"/>
    <w:rsid w:val="0021556F"/>
    <w:rsid w:val="00226B4F"/>
    <w:rsid w:val="00242870"/>
    <w:rsid w:val="002612AF"/>
    <w:rsid w:val="00262817"/>
    <w:rsid w:val="002671F7"/>
    <w:rsid w:val="00274F25"/>
    <w:rsid w:val="002778DC"/>
    <w:rsid w:val="00290FD3"/>
    <w:rsid w:val="002A4FD1"/>
    <w:rsid w:val="002B5A91"/>
    <w:rsid w:val="002C2F5F"/>
    <w:rsid w:val="002E3811"/>
    <w:rsid w:val="002E7956"/>
    <w:rsid w:val="00303C28"/>
    <w:rsid w:val="0032006D"/>
    <w:rsid w:val="00323304"/>
    <w:rsid w:val="00326179"/>
    <w:rsid w:val="00334278"/>
    <w:rsid w:val="003454FC"/>
    <w:rsid w:val="00356279"/>
    <w:rsid w:val="00362262"/>
    <w:rsid w:val="003717C0"/>
    <w:rsid w:val="00375692"/>
    <w:rsid w:val="00386996"/>
    <w:rsid w:val="003951B0"/>
    <w:rsid w:val="003A591B"/>
    <w:rsid w:val="003C5E53"/>
    <w:rsid w:val="003C6164"/>
    <w:rsid w:val="003C6DF3"/>
    <w:rsid w:val="003D4A2A"/>
    <w:rsid w:val="003E024C"/>
    <w:rsid w:val="003F309E"/>
    <w:rsid w:val="00415569"/>
    <w:rsid w:val="004230AD"/>
    <w:rsid w:val="0042753F"/>
    <w:rsid w:val="00440D3F"/>
    <w:rsid w:val="00445805"/>
    <w:rsid w:val="004512F5"/>
    <w:rsid w:val="00463176"/>
    <w:rsid w:val="00463877"/>
    <w:rsid w:val="00473CA1"/>
    <w:rsid w:val="004809E6"/>
    <w:rsid w:val="00481205"/>
    <w:rsid w:val="00485194"/>
    <w:rsid w:val="00491676"/>
    <w:rsid w:val="00493B4C"/>
    <w:rsid w:val="00493C78"/>
    <w:rsid w:val="0049570F"/>
    <w:rsid w:val="004A723B"/>
    <w:rsid w:val="004C056B"/>
    <w:rsid w:val="004E5272"/>
    <w:rsid w:val="004E657B"/>
    <w:rsid w:val="004E7467"/>
    <w:rsid w:val="0050199D"/>
    <w:rsid w:val="0050381A"/>
    <w:rsid w:val="00515F95"/>
    <w:rsid w:val="00522170"/>
    <w:rsid w:val="00527FD6"/>
    <w:rsid w:val="00530F81"/>
    <w:rsid w:val="00530F97"/>
    <w:rsid w:val="00533CD9"/>
    <w:rsid w:val="005422CE"/>
    <w:rsid w:val="00547ABB"/>
    <w:rsid w:val="005A40A6"/>
    <w:rsid w:val="005A6187"/>
    <w:rsid w:val="005B239D"/>
    <w:rsid w:val="005B2AA5"/>
    <w:rsid w:val="005E1748"/>
    <w:rsid w:val="005F603C"/>
    <w:rsid w:val="005F7AEB"/>
    <w:rsid w:val="006018F8"/>
    <w:rsid w:val="00610B1E"/>
    <w:rsid w:val="0061127C"/>
    <w:rsid w:val="00634E3B"/>
    <w:rsid w:val="00635C64"/>
    <w:rsid w:val="006367AB"/>
    <w:rsid w:val="00645911"/>
    <w:rsid w:val="00661F7B"/>
    <w:rsid w:val="00673B6C"/>
    <w:rsid w:val="006826B6"/>
    <w:rsid w:val="0068594B"/>
    <w:rsid w:val="00687FDF"/>
    <w:rsid w:val="00690C82"/>
    <w:rsid w:val="00692683"/>
    <w:rsid w:val="00697651"/>
    <w:rsid w:val="006A3E73"/>
    <w:rsid w:val="006A47FC"/>
    <w:rsid w:val="006B692F"/>
    <w:rsid w:val="006C4C46"/>
    <w:rsid w:val="006C556C"/>
    <w:rsid w:val="006D6B65"/>
    <w:rsid w:val="006E2F87"/>
    <w:rsid w:val="006F3836"/>
    <w:rsid w:val="006F70C1"/>
    <w:rsid w:val="00711426"/>
    <w:rsid w:val="0071377A"/>
    <w:rsid w:val="0071390C"/>
    <w:rsid w:val="007219F4"/>
    <w:rsid w:val="00755D8F"/>
    <w:rsid w:val="00760526"/>
    <w:rsid w:val="00792C5C"/>
    <w:rsid w:val="007946E0"/>
    <w:rsid w:val="007A31B5"/>
    <w:rsid w:val="007B08C0"/>
    <w:rsid w:val="007B0DF1"/>
    <w:rsid w:val="007B1100"/>
    <w:rsid w:val="007B520D"/>
    <w:rsid w:val="007C7020"/>
    <w:rsid w:val="007D2602"/>
    <w:rsid w:val="007E0BA3"/>
    <w:rsid w:val="007E3D12"/>
    <w:rsid w:val="007E5EB6"/>
    <w:rsid w:val="007F256C"/>
    <w:rsid w:val="007F3CFC"/>
    <w:rsid w:val="00807534"/>
    <w:rsid w:val="00812FCA"/>
    <w:rsid w:val="0081683D"/>
    <w:rsid w:val="00824D32"/>
    <w:rsid w:val="00830E5B"/>
    <w:rsid w:val="008422F1"/>
    <w:rsid w:val="0085119D"/>
    <w:rsid w:val="008712CA"/>
    <w:rsid w:val="00876AFA"/>
    <w:rsid w:val="00882CDA"/>
    <w:rsid w:val="00891BAA"/>
    <w:rsid w:val="008A000C"/>
    <w:rsid w:val="008A46EA"/>
    <w:rsid w:val="008A58D5"/>
    <w:rsid w:val="008B0496"/>
    <w:rsid w:val="008C09A9"/>
    <w:rsid w:val="008C27F3"/>
    <w:rsid w:val="008C3DD2"/>
    <w:rsid w:val="008D191A"/>
    <w:rsid w:val="008D343C"/>
    <w:rsid w:val="008D47CC"/>
    <w:rsid w:val="008D496B"/>
    <w:rsid w:val="008E2D02"/>
    <w:rsid w:val="008E5F35"/>
    <w:rsid w:val="008E6C69"/>
    <w:rsid w:val="009049C4"/>
    <w:rsid w:val="00906D78"/>
    <w:rsid w:val="00916CB2"/>
    <w:rsid w:val="00921EC5"/>
    <w:rsid w:val="00931980"/>
    <w:rsid w:val="0093772F"/>
    <w:rsid w:val="00957759"/>
    <w:rsid w:val="00964514"/>
    <w:rsid w:val="0097153E"/>
    <w:rsid w:val="009950F5"/>
    <w:rsid w:val="009971AA"/>
    <w:rsid w:val="00997930"/>
    <w:rsid w:val="009B09F6"/>
    <w:rsid w:val="009B3A30"/>
    <w:rsid w:val="009B5D0F"/>
    <w:rsid w:val="009B700C"/>
    <w:rsid w:val="009D5AB6"/>
    <w:rsid w:val="009F349D"/>
    <w:rsid w:val="009F6DF3"/>
    <w:rsid w:val="00A03343"/>
    <w:rsid w:val="00A17EBB"/>
    <w:rsid w:val="00A3652D"/>
    <w:rsid w:val="00A431C0"/>
    <w:rsid w:val="00A44DDB"/>
    <w:rsid w:val="00A50918"/>
    <w:rsid w:val="00A5658D"/>
    <w:rsid w:val="00A601E2"/>
    <w:rsid w:val="00A726C0"/>
    <w:rsid w:val="00A74482"/>
    <w:rsid w:val="00A80AF3"/>
    <w:rsid w:val="00A83759"/>
    <w:rsid w:val="00A97E48"/>
    <w:rsid w:val="00AA598D"/>
    <w:rsid w:val="00AC256F"/>
    <w:rsid w:val="00AC680D"/>
    <w:rsid w:val="00AD5EEF"/>
    <w:rsid w:val="00AE3ADF"/>
    <w:rsid w:val="00AE5DF3"/>
    <w:rsid w:val="00AF0DA0"/>
    <w:rsid w:val="00AF0F9E"/>
    <w:rsid w:val="00AF2015"/>
    <w:rsid w:val="00B03819"/>
    <w:rsid w:val="00B066AB"/>
    <w:rsid w:val="00B37960"/>
    <w:rsid w:val="00B424FC"/>
    <w:rsid w:val="00B52F1E"/>
    <w:rsid w:val="00B64D8A"/>
    <w:rsid w:val="00B750F2"/>
    <w:rsid w:val="00B83C19"/>
    <w:rsid w:val="00B85261"/>
    <w:rsid w:val="00BA4FF3"/>
    <w:rsid w:val="00BA698B"/>
    <w:rsid w:val="00BC4FCF"/>
    <w:rsid w:val="00BC7928"/>
    <w:rsid w:val="00BD7463"/>
    <w:rsid w:val="00BE475A"/>
    <w:rsid w:val="00BE65C2"/>
    <w:rsid w:val="00BF11A8"/>
    <w:rsid w:val="00BF49B1"/>
    <w:rsid w:val="00C16CE1"/>
    <w:rsid w:val="00C16E99"/>
    <w:rsid w:val="00C17D9F"/>
    <w:rsid w:val="00C31AB3"/>
    <w:rsid w:val="00C37039"/>
    <w:rsid w:val="00C45BA1"/>
    <w:rsid w:val="00C45BD6"/>
    <w:rsid w:val="00C500B0"/>
    <w:rsid w:val="00C72FBE"/>
    <w:rsid w:val="00C8556D"/>
    <w:rsid w:val="00C87967"/>
    <w:rsid w:val="00C94E67"/>
    <w:rsid w:val="00C95CD6"/>
    <w:rsid w:val="00CB4724"/>
    <w:rsid w:val="00CB7229"/>
    <w:rsid w:val="00CC4C0E"/>
    <w:rsid w:val="00CC5F2C"/>
    <w:rsid w:val="00CD1FA3"/>
    <w:rsid w:val="00CF3494"/>
    <w:rsid w:val="00D03909"/>
    <w:rsid w:val="00D044C0"/>
    <w:rsid w:val="00D066FC"/>
    <w:rsid w:val="00D067E1"/>
    <w:rsid w:val="00D21DB4"/>
    <w:rsid w:val="00D27161"/>
    <w:rsid w:val="00D353C5"/>
    <w:rsid w:val="00D44D6F"/>
    <w:rsid w:val="00D45821"/>
    <w:rsid w:val="00D6068B"/>
    <w:rsid w:val="00D66512"/>
    <w:rsid w:val="00D860A4"/>
    <w:rsid w:val="00D950E8"/>
    <w:rsid w:val="00DA1D66"/>
    <w:rsid w:val="00DA2891"/>
    <w:rsid w:val="00DA5542"/>
    <w:rsid w:val="00DA63F3"/>
    <w:rsid w:val="00DB1EE3"/>
    <w:rsid w:val="00DB2EB5"/>
    <w:rsid w:val="00DB5356"/>
    <w:rsid w:val="00DD5EC0"/>
    <w:rsid w:val="00DD73D4"/>
    <w:rsid w:val="00DE7C7F"/>
    <w:rsid w:val="00DF39C1"/>
    <w:rsid w:val="00DF720D"/>
    <w:rsid w:val="00DF74A7"/>
    <w:rsid w:val="00E0725D"/>
    <w:rsid w:val="00E077A6"/>
    <w:rsid w:val="00E12797"/>
    <w:rsid w:val="00E12B8D"/>
    <w:rsid w:val="00E24E0B"/>
    <w:rsid w:val="00E40B05"/>
    <w:rsid w:val="00E51200"/>
    <w:rsid w:val="00E54094"/>
    <w:rsid w:val="00E5522F"/>
    <w:rsid w:val="00E90BC2"/>
    <w:rsid w:val="00EA1D7C"/>
    <w:rsid w:val="00EA6700"/>
    <w:rsid w:val="00EB3B7A"/>
    <w:rsid w:val="00EC19C7"/>
    <w:rsid w:val="00ED2835"/>
    <w:rsid w:val="00ED78B3"/>
    <w:rsid w:val="00EF7BAB"/>
    <w:rsid w:val="00F03DBE"/>
    <w:rsid w:val="00F22A68"/>
    <w:rsid w:val="00F22A80"/>
    <w:rsid w:val="00F22E70"/>
    <w:rsid w:val="00F260CD"/>
    <w:rsid w:val="00F313F9"/>
    <w:rsid w:val="00F31CED"/>
    <w:rsid w:val="00F3260F"/>
    <w:rsid w:val="00F35DEB"/>
    <w:rsid w:val="00F3727A"/>
    <w:rsid w:val="00F449E1"/>
    <w:rsid w:val="00F44B72"/>
    <w:rsid w:val="00F52EDF"/>
    <w:rsid w:val="00F608DA"/>
    <w:rsid w:val="00F6447A"/>
    <w:rsid w:val="00F75E0A"/>
    <w:rsid w:val="00F82340"/>
    <w:rsid w:val="00FA0AFA"/>
    <w:rsid w:val="00FB65D5"/>
    <w:rsid w:val="00FC2501"/>
    <w:rsid w:val="00FD1465"/>
    <w:rsid w:val="00FD335D"/>
    <w:rsid w:val="00FD5E7A"/>
    <w:rsid w:val="00FD70E1"/>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0CC76"/>
  <w15:docId w15:val="{938700F9-DDBF-4D4B-88EA-F521CA5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D9F"/>
    <w:pPr>
      <w:ind w:left="720"/>
      <w:contextualSpacing/>
    </w:pPr>
  </w:style>
  <w:style w:type="table" w:styleId="TableGrid">
    <w:name w:val="Table Grid"/>
    <w:basedOn w:val="TableNormal"/>
    <w:uiPriority w:val="99"/>
    <w:rsid w:val="00E1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D1FA3"/>
    <w:rPr>
      <w:rFonts w:cs="Times New Roman"/>
      <w:color w:val="0000FF"/>
      <w:u w:val="single"/>
    </w:rPr>
  </w:style>
  <w:style w:type="paragraph" w:styleId="BalloonText">
    <w:name w:val="Balloon Text"/>
    <w:basedOn w:val="Normal"/>
    <w:link w:val="BalloonTextChar"/>
    <w:uiPriority w:val="99"/>
    <w:semiHidden/>
    <w:rsid w:val="009B5D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D0F"/>
    <w:rPr>
      <w:rFonts w:ascii="Segoe UI" w:hAnsi="Segoe UI" w:cs="Segoe UI"/>
      <w:sz w:val="18"/>
      <w:szCs w:val="18"/>
    </w:rPr>
  </w:style>
  <w:style w:type="paragraph" w:styleId="Header">
    <w:name w:val="header"/>
    <w:basedOn w:val="Normal"/>
    <w:link w:val="HeaderChar"/>
    <w:uiPriority w:val="99"/>
    <w:rsid w:val="009B5D0F"/>
    <w:pPr>
      <w:tabs>
        <w:tab w:val="center" w:pos="4513"/>
        <w:tab w:val="right" w:pos="9026"/>
      </w:tabs>
    </w:pPr>
  </w:style>
  <w:style w:type="character" w:customStyle="1" w:styleId="HeaderChar">
    <w:name w:val="Header Char"/>
    <w:basedOn w:val="DefaultParagraphFont"/>
    <w:link w:val="Header"/>
    <w:uiPriority w:val="99"/>
    <w:locked/>
    <w:rsid w:val="009B5D0F"/>
    <w:rPr>
      <w:rFonts w:cs="Times New Roman"/>
    </w:rPr>
  </w:style>
  <w:style w:type="paragraph" w:styleId="Footer">
    <w:name w:val="footer"/>
    <w:basedOn w:val="Normal"/>
    <w:link w:val="FooterChar"/>
    <w:uiPriority w:val="99"/>
    <w:rsid w:val="009B5D0F"/>
    <w:pPr>
      <w:tabs>
        <w:tab w:val="center" w:pos="4513"/>
        <w:tab w:val="right" w:pos="9026"/>
      </w:tabs>
    </w:pPr>
  </w:style>
  <w:style w:type="character" w:customStyle="1" w:styleId="FooterChar">
    <w:name w:val="Footer Char"/>
    <w:basedOn w:val="DefaultParagraphFont"/>
    <w:link w:val="Footer"/>
    <w:uiPriority w:val="99"/>
    <w:locked/>
    <w:rsid w:val="009B5D0F"/>
    <w:rPr>
      <w:rFonts w:cs="Times New Roman"/>
    </w:rPr>
  </w:style>
  <w:style w:type="table" w:styleId="TableClassic1">
    <w:name w:val="Table Classic 1"/>
    <w:basedOn w:val="TableNormal"/>
    <w:uiPriority w:val="99"/>
    <w:rsid w:val="00891BAA"/>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82">
      <w:bodyDiv w:val="1"/>
      <w:marLeft w:val="0"/>
      <w:marRight w:val="0"/>
      <w:marTop w:val="0"/>
      <w:marBottom w:val="0"/>
      <w:divBdr>
        <w:top w:val="none" w:sz="0" w:space="0" w:color="auto"/>
        <w:left w:val="none" w:sz="0" w:space="0" w:color="auto"/>
        <w:bottom w:val="none" w:sz="0" w:space="0" w:color="auto"/>
        <w:right w:val="none" w:sz="0" w:space="0" w:color="auto"/>
      </w:divBdr>
    </w:div>
    <w:div w:id="1036656013">
      <w:marLeft w:val="0"/>
      <w:marRight w:val="0"/>
      <w:marTop w:val="0"/>
      <w:marBottom w:val="0"/>
      <w:divBdr>
        <w:top w:val="none" w:sz="0" w:space="0" w:color="auto"/>
        <w:left w:val="none" w:sz="0" w:space="0" w:color="auto"/>
        <w:bottom w:val="none" w:sz="0" w:space="0" w:color="auto"/>
        <w:right w:val="none" w:sz="0" w:space="0" w:color="auto"/>
      </w:divBdr>
    </w:div>
    <w:div w:id="1036656014">
      <w:marLeft w:val="0"/>
      <w:marRight w:val="0"/>
      <w:marTop w:val="0"/>
      <w:marBottom w:val="0"/>
      <w:divBdr>
        <w:top w:val="none" w:sz="0" w:space="0" w:color="auto"/>
        <w:left w:val="none" w:sz="0" w:space="0" w:color="auto"/>
        <w:bottom w:val="none" w:sz="0" w:space="0" w:color="auto"/>
        <w:right w:val="none" w:sz="0" w:space="0" w:color="auto"/>
      </w:divBdr>
    </w:div>
    <w:div w:id="103665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vt:lpstr>
    </vt:vector>
  </TitlesOfParts>
  <Company>School</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dc:title>
  <dc:subject/>
  <dc:creator>lizzymoor@yahoo.co.uk</dc:creator>
  <cp:keywords/>
  <dc:description/>
  <cp:lastModifiedBy>Lizzy Moor</cp:lastModifiedBy>
  <cp:revision>15</cp:revision>
  <cp:lastPrinted>2018-10-01T10:39:00Z</cp:lastPrinted>
  <dcterms:created xsi:type="dcterms:W3CDTF">2019-05-10T09:50:00Z</dcterms:created>
  <dcterms:modified xsi:type="dcterms:W3CDTF">2019-05-10T14:28:00Z</dcterms:modified>
</cp:coreProperties>
</file>