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82EC9" w14:textId="3930F60C" w:rsidR="00D77EA5" w:rsidRPr="00DA60B6" w:rsidRDefault="00FA6BBD" w:rsidP="00DA60B6">
      <w:pPr>
        <w:jc w:val="center"/>
        <w:rPr>
          <w:rFonts w:cstheme="minorHAnsi"/>
          <w:sz w:val="24"/>
          <w:szCs w:val="24"/>
        </w:rPr>
      </w:pPr>
      <w:r w:rsidRPr="00DA60B6">
        <w:rPr>
          <w:rFonts w:cstheme="minorHAnsi"/>
          <w:sz w:val="24"/>
          <w:szCs w:val="24"/>
        </w:rPr>
        <w:t>Headteacher Report July 2020</w:t>
      </w:r>
    </w:p>
    <w:p w14:paraId="6D5F1CF8" w14:textId="2E79C7FE" w:rsidR="00DA60B6" w:rsidRPr="00DA60B6" w:rsidRDefault="00DA60B6" w:rsidP="00DA60B6">
      <w:pPr>
        <w:rPr>
          <w:rFonts w:cstheme="minorHAnsi"/>
          <w:sz w:val="20"/>
          <w:szCs w:val="20"/>
        </w:rPr>
      </w:pPr>
      <w:r w:rsidRPr="00DA60B6">
        <w:rPr>
          <w:rFonts w:cstheme="minorHAnsi"/>
          <w:b/>
          <w:sz w:val="20"/>
          <w:szCs w:val="20"/>
        </w:rPr>
        <w:t xml:space="preserve">Vision Statement:  </w:t>
      </w:r>
      <w:r w:rsidRPr="00DA60B6">
        <w:rPr>
          <w:rFonts w:cstheme="minorHAnsi"/>
          <w:sz w:val="20"/>
          <w:szCs w:val="20"/>
        </w:rPr>
        <w:t>At Langley Fitzurse Church of England Primary School, we are committed in our aim to ‘Amaze, Excite and Inspire’ within the context of Christian belief and practice.  We strive to be an outstanding Church school, making a contribution to society at the heart of the community.</w:t>
      </w:r>
    </w:p>
    <w:p w14:paraId="74E73E3E" w14:textId="77777777" w:rsidR="00DA60B6" w:rsidRPr="00DA60B6" w:rsidRDefault="00DA60B6" w:rsidP="00DA60B6">
      <w:pPr>
        <w:rPr>
          <w:rFonts w:cstheme="minorHAnsi"/>
          <w:b/>
          <w:sz w:val="20"/>
          <w:szCs w:val="20"/>
        </w:rPr>
      </w:pPr>
      <w:r w:rsidRPr="00DA60B6">
        <w:rPr>
          <w:rFonts w:cstheme="minorHAnsi"/>
          <w:b/>
          <w:sz w:val="20"/>
          <w:szCs w:val="20"/>
        </w:rPr>
        <w:t>OFSTED Areas for Development (December 2018):</w:t>
      </w:r>
    </w:p>
    <w:p w14:paraId="664BBCF1" w14:textId="77777777" w:rsidR="00DA60B6" w:rsidRPr="00DA60B6" w:rsidRDefault="00DA60B6" w:rsidP="00DA60B6">
      <w:pPr>
        <w:rPr>
          <w:rFonts w:cstheme="minorHAnsi"/>
          <w:sz w:val="20"/>
          <w:szCs w:val="20"/>
        </w:rPr>
      </w:pPr>
      <w:r w:rsidRPr="00DA60B6">
        <w:rPr>
          <w:rFonts w:cstheme="minorHAnsi"/>
          <w:sz w:val="20"/>
          <w:szCs w:val="20"/>
        </w:rPr>
        <w:t>Leaders and those responsible for governance should ensure that:</w:t>
      </w:r>
    </w:p>
    <w:p w14:paraId="029C6377" w14:textId="77777777" w:rsidR="00DA60B6" w:rsidRPr="00DA60B6" w:rsidRDefault="00DA60B6" w:rsidP="00DA60B6">
      <w:pPr>
        <w:pStyle w:val="ListParagraph"/>
        <w:numPr>
          <w:ilvl w:val="0"/>
          <w:numId w:val="1"/>
        </w:numPr>
        <w:rPr>
          <w:rFonts w:asciiTheme="minorHAnsi" w:hAnsiTheme="minorHAnsi" w:cstheme="minorHAnsi"/>
          <w:sz w:val="20"/>
          <w:szCs w:val="20"/>
        </w:rPr>
      </w:pPr>
      <w:r w:rsidRPr="00DA60B6">
        <w:rPr>
          <w:rFonts w:asciiTheme="minorHAnsi" w:hAnsiTheme="minorHAnsi" w:cstheme="minorHAnsi"/>
          <w:sz w:val="20"/>
          <w:szCs w:val="20"/>
        </w:rPr>
        <w:t>teachers provide the most able pupils with more challenging tasks in mathematics in key stage 1 so that more achieve the higher standard by the end of Year 2</w:t>
      </w:r>
    </w:p>
    <w:p w14:paraId="44A06DA6" w14:textId="77777777" w:rsidR="00DA60B6" w:rsidRPr="00DA60B6" w:rsidRDefault="00DA60B6" w:rsidP="00DA60B6">
      <w:pPr>
        <w:pStyle w:val="ListParagraph"/>
        <w:numPr>
          <w:ilvl w:val="0"/>
          <w:numId w:val="1"/>
        </w:numPr>
        <w:rPr>
          <w:rFonts w:asciiTheme="minorHAnsi" w:hAnsiTheme="minorHAnsi" w:cstheme="minorHAnsi"/>
          <w:sz w:val="20"/>
          <w:szCs w:val="20"/>
        </w:rPr>
      </w:pPr>
      <w:r w:rsidRPr="00DA60B6">
        <w:rPr>
          <w:rFonts w:asciiTheme="minorHAnsi" w:hAnsiTheme="minorHAnsi" w:cstheme="minorHAnsi"/>
          <w:sz w:val="20"/>
          <w:szCs w:val="20"/>
        </w:rPr>
        <w:t>the most able pupils in key stage 2 write with a high standard of spelling, handwriting and punctuation</w:t>
      </w:r>
    </w:p>
    <w:p w14:paraId="599B5398" w14:textId="77777777" w:rsidR="00DA60B6" w:rsidRPr="00DA60B6" w:rsidRDefault="00DA60B6" w:rsidP="00DA60B6">
      <w:pPr>
        <w:pStyle w:val="ListParagraph"/>
        <w:numPr>
          <w:ilvl w:val="0"/>
          <w:numId w:val="1"/>
        </w:numPr>
        <w:rPr>
          <w:rFonts w:asciiTheme="minorHAnsi" w:hAnsiTheme="minorHAnsi" w:cstheme="minorHAnsi"/>
          <w:sz w:val="20"/>
          <w:szCs w:val="20"/>
        </w:rPr>
      </w:pPr>
      <w:r w:rsidRPr="00DA60B6">
        <w:rPr>
          <w:rFonts w:asciiTheme="minorHAnsi" w:hAnsiTheme="minorHAnsi" w:cstheme="minorHAnsi"/>
          <w:sz w:val="20"/>
          <w:szCs w:val="20"/>
        </w:rPr>
        <w:t>leaders’ plans identify precisely how their actions will improve pupils’ progress and achievement and how governors will check the impact of the improvements.</w:t>
      </w:r>
    </w:p>
    <w:p w14:paraId="36E2DA57" w14:textId="77777777" w:rsidR="00DA60B6" w:rsidRPr="00DA60B6" w:rsidRDefault="00DA60B6" w:rsidP="00DA60B6">
      <w:pPr>
        <w:ind w:left="360"/>
        <w:rPr>
          <w:rFonts w:cstheme="minorHAnsi"/>
          <w:b/>
          <w:sz w:val="20"/>
          <w:szCs w:val="20"/>
        </w:rPr>
      </w:pPr>
    </w:p>
    <w:p w14:paraId="37DF1991" w14:textId="5EB0D415" w:rsidR="00DA60B6" w:rsidRDefault="00DA60B6" w:rsidP="00DA60B6">
      <w:pPr>
        <w:rPr>
          <w:rFonts w:cstheme="minorHAnsi"/>
          <w:b/>
          <w:sz w:val="20"/>
          <w:szCs w:val="20"/>
        </w:rPr>
      </w:pPr>
      <w:r w:rsidRPr="00DA60B6">
        <w:rPr>
          <w:rFonts w:cstheme="minorHAnsi"/>
          <w:b/>
          <w:sz w:val="20"/>
          <w:szCs w:val="20"/>
        </w:rPr>
        <w:t>Context:</w:t>
      </w:r>
    </w:p>
    <w:p w14:paraId="40C515AD" w14:textId="4C91432A" w:rsidR="00BF2F1E" w:rsidRDefault="00BF2F1E" w:rsidP="00DA60B6">
      <w:pPr>
        <w:rPr>
          <w:rFonts w:cstheme="minorHAnsi"/>
          <w:sz w:val="20"/>
          <w:szCs w:val="20"/>
        </w:rPr>
      </w:pPr>
      <w:r>
        <w:rPr>
          <w:rFonts w:cstheme="minorHAnsi"/>
          <w:sz w:val="20"/>
          <w:szCs w:val="20"/>
        </w:rPr>
        <w:t>The school has maintained school provision to Key Worker and Vulnerable children since 20</w:t>
      </w:r>
      <w:r w:rsidRPr="00BF2F1E">
        <w:rPr>
          <w:rFonts w:cstheme="minorHAnsi"/>
          <w:sz w:val="20"/>
          <w:szCs w:val="20"/>
          <w:vertAlign w:val="superscript"/>
        </w:rPr>
        <w:t>th</w:t>
      </w:r>
      <w:r>
        <w:rPr>
          <w:rFonts w:cstheme="minorHAnsi"/>
          <w:sz w:val="20"/>
          <w:szCs w:val="20"/>
        </w:rPr>
        <w:t xml:space="preserve"> March, from 1</w:t>
      </w:r>
      <w:r w:rsidRPr="00BF2F1E">
        <w:rPr>
          <w:rFonts w:cstheme="minorHAnsi"/>
          <w:sz w:val="20"/>
          <w:szCs w:val="20"/>
          <w:vertAlign w:val="superscript"/>
        </w:rPr>
        <w:t>st</w:t>
      </w:r>
      <w:r>
        <w:rPr>
          <w:rFonts w:cstheme="minorHAnsi"/>
          <w:sz w:val="20"/>
          <w:szCs w:val="20"/>
        </w:rPr>
        <w:t xml:space="preserve"> June Reception, Year 1 and Year 6 children returned to school. </w:t>
      </w:r>
    </w:p>
    <w:p w14:paraId="7BCA89CE" w14:textId="11E2B451" w:rsidR="00BF2F1E" w:rsidRDefault="00BF2F1E" w:rsidP="00DA60B6">
      <w:pPr>
        <w:rPr>
          <w:rFonts w:cstheme="minorHAnsi"/>
          <w:sz w:val="20"/>
          <w:szCs w:val="20"/>
        </w:rPr>
      </w:pPr>
      <w:r>
        <w:rPr>
          <w:rFonts w:cstheme="minorHAnsi"/>
          <w:sz w:val="20"/>
          <w:szCs w:val="20"/>
        </w:rPr>
        <w:t>From 13</w:t>
      </w:r>
      <w:r w:rsidRPr="00BF2F1E">
        <w:rPr>
          <w:rFonts w:cstheme="minorHAnsi"/>
          <w:sz w:val="20"/>
          <w:szCs w:val="20"/>
          <w:vertAlign w:val="superscript"/>
        </w:rPr>
        <w:t>th</w:t>
      </w:r>
      <w:r>
        <w:rPr>
          <w:rFonts w:cstheme="minorHAnsi"/>
          <w:sz w:val="20"/>
          <w:szCs w:val="20"/>
        </w:rPr>
        <w:t xml:space="preserve"> June, school provision for the Year 6 children will end and Year 2,3,4,5 child will spend 2 days with their class teacher before the end of term. T</w:t>
      </w:r>
      <w:r w:rsidR="002D75D5">
        <w:rPr>
          <w:rFonts w:cstheme="minorHAnsi"/>
          <w:sz w:val="20"/>
          <w:szCs w:val="20"/>
        </w:rPr>
        <w:t xml:space="preserve">his will be on rota basis with </w:t>
      </w:r>
      <w:r>
        <w:rPr>
          <w:rFonts w:cstheme="minorHAnsi"/>
          <w:sz w:val="20"/>
          <w:szCs w:val="20"/>
        </w:rPr>
        <w:t>new bubbles created for this short period of time.</w:t>
      </w:r>
    </w:p>
    <w:p w14:paraId="0DD7F35B" w14:textId="41AFBA17" w:rsidR="002D75D5" w:rsidRDefault="002D75D5" w:rsidP="00DA60B6">
      <w:pPr>
        <w:rPr>
          <w:rFonts w:cstheme="minorHAnsi"/>
          <w:sz w:val="20"/>
          <w:szCs w:val="20"/>
        </w:rPr>
      </w:pPr>
      <w:r>
        <w:rPr>
          <w:rFonts w:cstheme="minorHAnsi"/>
          <w:sz w:val="20"/>
          <w:szCs w:val="20"/>
        </w:rPr>
        <w:t xml:space="preserve">There have been no reported cases of COVID within the Langley Fitzurse school community. 3 members of staff are working remotely and/or shielding. </w:t>
      </w:r>
      <w:bookmarkStart w:id="0" w:name="_GoBack"/>
      <w:bookmarkEnd w:id="0"/>
    </w:p>
    <w:p w14:paraId="09D2345F" w14:textId="2C80F2D7" w:rsidR="00BF2F1E" w:rsidRDefault="00BF2F1E" w:rsidP="00DA60B6">
      <w:pPr>
        <w:rPr>
          <w:rFonts w:cstheme="minorHAnsi"/>
          <w:sz w:val="20"/>
          <w:szCs w:val="20"/>
        </w:rPr>
      </w:pPr>
      <w:r>
        <w:rPr>
          <w:rFonts w:cstheme="minorHAnsi"/>
          <w:sz w:val="20"/>
          <w:szCs w:val="20"/>
        </w:rPr>
        <w:t xml:space="preserve">From September all children will return to school. Bubble sizes will be 30, however social distancing guidelines such as stagger start/finishes, lunch and play times and assemblies will remain. </w:t>
      </w:r>
    </w:p>
    <w:p w14:paraId="72184795" w14:textId="1D029188" w:rsidR="00BF2F1E" w:rsidRPr="00BF2F1E" w:rsidRDefault="00BF2F1E" w:rsidP="00DA60B6">
      <w:pPr>
        <w:rPr>
          <w:rFonts w:cstheme="minorHAnsi"/>
          <w:sz w:val="20"/>
          <w:szCs w:val="20"/>
        </w:rPr>
      </w:pPr>
      <w:r>
        <w:rPr>
          <w:rFonts w:cstheme="minorHAnsi"/>
          <w:sz w:val="20"/>
          <w:szCs w:val="20"/>
        </w:rPr>
        <w:t>A new risk assessment is currently being work on. A draft of timings and provision will be shared with the school community by the end of term and will be confirmed electronically by 29</w:t>
      </w:r>
      <w:r w:rsidRPr="00BF2F1E">
        <w:rPr>
          <w:rFonts w:cstheme="minorHAnsi"/>
          <w:sz w:val="20"/>
          <w:szCs w:val="20"/>
          <w:vertAlign w:val="superscript"/>
        </w:rPr>
        <w:t>th</w:t>
      </w:r>
      <w:r>
        <w:rPr>
          <w:rFonts w:cstheme="minorHAnsi"/>
          <w:sz w:val="20"/>
          <w:szCs w:val="20"/>
        </w:rPr>
        <w:t xml:space="preserve"> August.</w:t>
      </w:r>
    </w:p>
    <w:p w14:paraId="229D49C5" w14:textId="77777777" w:rsidR="00BA39A9" w:rsidRDefault="00BA39A9">
      <w:pPr>
        <w:rPr>
          <w:rFonts w:cstheme="minorHAnsi"/>
          <w:b/>
          <w:sz w:val="20"/>
          <w:szCs w:val="20"/>
        </w:rPr>
      </w:pPr>
      <w:r>
        <w:rPr>
          <w:rFonts w:cstheme="minorHAnsi"/>
          <w:b/>
          <w:sz w:val="20"/>
          <w:szCs w:val="20"/>
        </w:rPr>
        <w:br w:type="page"/>
      </w:r>
    </w:p>
    <w:p w14:paraId="4BF1E190" w14:textId="2EE858A4" w:rsidR="00DA60B6" w:rsidRDefault="00DA60B6" w:rsidP="00DA60B6">
      <w:pPr>
        <w:rPr>
          <w:rFonts w:cstheme="minorHAnsi"/>
          <w:b/>
          <w:sz w:val="20"/>
          <w:szCs w:val="20"/>
        </w:rPr>
      </w:pPr>
      <w:r w:rsidRPr="00BF2F1E">
        <w:rPr>
          <w:rFonts w:cstheme="minorHAnsi"/>
          <w:b/>
          <w:sz w:val="20"/>
          <w:szCs w:val="20"/>
        </w:rPr>
        <w:lastRenderedPageBreak/>
        <w:t>School Organisation:</w:t>
      </w:r>
    </w:p>
    <w:p w14:paraId="04D79A08" w14:textId="77777777" w:rsidR="00FA6BBD" w:rsidRDefault="00FA6BBD">
      <w:r w:rsidRPr="00FA6BBD">
        <w:rPr>
          <w:noProof/>
          <w:lang w:eastAsia="en-GB"/>
        </w:rPr>
        <w:drawing>
          <wp:inline distT="0" distB="0" distL="0" distR="0" wp14:anchorId="7591A0D4" wp14:editId="6ED3D0FC">
            <wp:extent cx="5731510" cy="3807331"/>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07331"/>
                    </a:xfrm>
                    <a:prstGeom prst="rect">
                      <a:avLst/>
                    </a:prstGeom>
                    <a:noFill/>
                    <a:ln>
                      <a:noFill/>
                    </a:ln>
                  </pic:spPr>
                </pic:pic>
              </a:graphicData>
            </a:graphic>
          </wp:inline>
        </w:drawing>
      </w:r>
    </w:p>
    <w:p w14:paraId="5E3CE38B" w14:textId="50D9D064" w:rsidR="00FA6BBD" w:rsidRDefault="00FA6BBD"/>
    <w:p w14:paraId="1AF0C7E1" w14:textId="6A3A8778" w:rsidR="00DA60B6" w:rsidRDefault="00DA60B6" w:rsidP="00DA60B6">
      <w:pPr>
        <w:pStyle w:val="paragraph"/>
        <w:spacing w:before="0" w:beforeAutospacing="0" w:after="0" w:afterAutospacing="0"/>
        <w:textAlignment w:val="baseline"/>
        <w:rPr>
          <w:rStyle w:val="eop"/>
          <w:rFonts w:asciiTheme="minorHAnsi" w:hAnsiTheme="minorHAnsi" w:cs="Arial"/>
          <w:b/>
          <w:sz w:val="20"/>
          <w:szCs w:val="20"/>
          <w:u w:val="single"/>
        </w:rPr>
      </w:pPr>
      <w:r w:rsidRPr="00680D8A">
        <w:rPr>
          <w:rStyle w:val="normaltextrun"/>
          <w:rFonts w:asciiTheme="minorHAnsi" w:hAnsiTheme="minorHAnsi" w:cs="Arial"/>
          <w:b/>
          <w:sz w:val="20"/>
          <w:szCs w:val="20"/>
          <w:u w:val="single"/>
        </w:rPr>
        <w:t>Continuing provision for pupils and pupils’ welfare (including safeguarding)</w:t>
      </w:r>
      <w:r w:rsidRPr="00680D8A">
        <w:rPr>
          <w:rStyle w:val="eop"/>
          <w:rFonts w:asciiTheme="minorHAnsi" w:hAnsiTheme="minorHAnsi" w:cs="Arial"/>
          <w:b/>
          <w:sz w:val="20"/>
          <w:szCs w:val="20"/>
          <w:u w:val="single"/>
        </w:rPr>
        <w:t> </w:t>
      </w:r>
    </w:p>
    <w:p w14:paraId="626C031F" w14:textId="21B76EF3" w:rsidR="00BF2F1E" w:rsidRDefault="00BF2F1E" w:rsidP="00DA60B6">
      <w:pPr>
        <w:pStyle w:val="paragraph"/>
        <w:spacing w:before="0" w:beforeAutospacing="0" w:after="0" w:afterAutospacing="0"/>
        <w:textAlignment w:val="baseline"/>
        <w:rPr>
          <w:rStyle w:val="eop"/>
          <w:rFonts w:asciiTheme="minorHAnsi" w:hAnsiTheme="minorHAnsi" w:cs="Arial"/>
          <w:b/>
          <w:sz w:val="20"/>
          <w:szCs w:val="20"/>
          <w:u w:val="single"/>
        </w:rPr>
      </w:pPr>
    </w:p>
    <w:p w14:paraId="15283613" w14:textId="60B87C03" w:rsidR="00DA5397" w:rsidRDefault="00DA5397" w:rsidP="00DA60B6">
      <w:pPr>
        <w:pStyle w:val="paragraph"/>
        <w:spacing w:before="0" w:beforeAutospacing="0" w:after="0" w:afterAutospacing="0"/>
        <w:textAlignment w:val="baseline"/>
        <w:rPr>
          <w:rStyle w:val="eop"/>
          <w:rFonts w:asciiTheme="minorHAnsi" w:hAnsiTheme="minorHAnsi" w:cs="Arial"/>
          <w:sz w:val="20"/>
          <w:szCs w:val="20"/>
        </w:rPr>
      </w:pPr>
      <w:r w:rsidRPr="00AC13AB">
        <w:rPr>
          <w:rStyle w:val="eop"/>
          <w:rFonts w:asciiTheme="minorHAnsi" w:hAnsiTheme="minorHAnsi" w:cs="Arial"/>
          <w:sz w:val="20"/>
          <w:szCs w:val="20"/>
          <w:u w:val="single"/>
        </w:rPr>
        <w:t>Weekly contact</w:t>
      </w:r>
      <w:r>
        <w:rPr>
          <w:rStyle w:val="eop"/>
          <w:rFonts w:asciiTheme="minorHAnsi" w:hAnsiTheme="minorHAnsi" w:cs="Arial"/>
          <w:sz w:val="20"/>
          <w:szCs w:val="20"/>
        </w:rPr>
        <w:t xml:space="preserve"> has remained for children still learning from home.</w:t>
      </w:r>
    </w:p>
    <w:p w14:paraId="207A6EBC" w14:textId="0334F1ED" w:rsidR="00DA5397" w:rsidRDefault="00DA5397" w:rsidP="00DA60B6">
      <w:pPr>
        <w:pStyle w:val="paragraph"/>
        <w:spacing w:before="0" w:beforeAutospacing="0" w:after="0" w:afterAutospacing="0"/>
        <w:textAlignment w:val="baseline"/>
        <w:rPr>
          <w:rStyle w:val="eop"/>
          <w:rFonts w:asciiTheme="minorHAnsi" w:hAnsiTheme="minorHAnsi" w:cs="Arial"/>
          <w:sz w:val="20"/>
          <w:szCs w:val="20"/>
        </w:rPr>
      </w:pPr>
      <w:r>
        <w:rPr>
          <w:rStyle w:val="eop"/>
          <w:rFonts w:asciiTheme="minorHAnsi" w:hAnsiTheme="minorHAnsi" w:cs="Arial"/>
          <w:sz w:val="20"/>
          <w:szCs w:val="20"/>
        </w:rPr>
        <w:t>Home Learning has been published on the school website and or Tapestry for the younger children.</w:t>
      </w:r>
    </w:p>
    <w:p w14:paraId="4DF1C98E" w14:textId="639096A9" w:rsidR="00DA5397" w:rsidRPr="00AC13AB" w:rsidRDefault="00DA5397" w:rsidP="00DA60B6">
      <w:pPr>
        <w:pStyle w:val="paragraph"/>
        <w:spacing w:before="0" w:beforeAutospacing="0" w:after="0" w:afterAutospacing="0"/>
        <w:textAlignment w:val="baseline"/>
        <w:rPr>
          <w:rStyle w:val="eop"/>
          <w:rFonts w:asciiTheme="minorHAnsi" w:hAnsiTheme="minorHAnsi" w:cs="Arial"/>
          <w:sz w:val="20"/>
          <w:szCs w:val="20"/>
          <w:u w:val="single"/>
        </w:rPr>
      </w:pPr>
      <w:r w:rsidRPr="00AC13AB">
        <w:rPr>
          <w:rStyle w:val="eop"/>
          <w:rFonts w:asciiTheme="minorHAnsi" w:hAnsiTheme="minorHAnsi" w:cs="Arial"/>
          <w:sz w:val="20"/>
          <w:szCs w:val="20"/>
          <w:u w:val="single"/>
        </w:rPr>
        <w:t>Safeguarding.</w:t>
      </w:r>
    </w:p>
    <w:p w14:paraId="2131D210" w14:textId="67E8181C" w:rsidR="00DA5397" w:rsidRDefault="00DA5397" w:rsidP="00DA60B6">
      <w:pPr>
        <w:pStyle w:val="paragraph"/>
        <w:spacing w:before="0" w:beforeAutospacing="0" w:after="0" w:afterAutospacing="0"/>
        <w:textAlignment w:val="baseline"/>
        <w:rPr>
          <w:rStyle w:val="eop"/>
          <w:rFonts w:asciiTheme="minorHAnsi" w:hAnsiTheme="minorHAnsi" w:cs="Arial"/>
          <w:sz w:val="20"/>
          <w:szCs w:val="20"/>
        </w:rPr>
      </w:pPr>
      <w:r>
        <w:rPr>
          <w:rStyle w:val="eop"/>
          <w:rFonts w:asciiTheme="minorHAnsi" w:hAnsiTheme="minorHAnsi" w:cs="Arial"/>
          <w:sz w:val="20"/>
          <w:szCs w:val="20"/>
        </w:rPr>
        <w:t xml:space="preserve">has been paramount throughout this time. We have noticed that a large number of children have been using Tik Tok and there have been concerns re safe use of this social media. Information home through the newsletter, online resources for parents and children together with follow up contact by DDSL have been addressing our concerns.   </w:t>
      </w:r>
    </w:p>
    <w:p w14:paraId="2EBD5737" w14:textId="77777777" w:rsidR="00DA5397" w:rsidRPr="00AC13AB" w:rsidRDefault="00DA5397" w:rsidP="00DA60B6">
      <w:pPr>
        <w:pStyle w:val="paragraph"/>
        <w:spacing w:before="0" w:beforeAutospacing="0" w:after="0" w:afterAutospacing="0"/>
        <w:textAlignment w:val="baseline"/>
        <w:rPr>
          <w:rStyle w:val="eop"/>
          <w:rFonts w:asciiTheme="minorHAnsi" w:hAnsiTheme="minorHAnsi" w:cs="Arial"/>
          <w:sz w:val="20"/>
          <w:szCs w:val="20"/>
          <w:u w:val="single"/>
        </w:rPr>
      </w:pPr>
      <w:r w:rsidRPr="00AC13AB">
        <w:rPr>
          <w:rStyle w:val="eop"/>
          <w:rFonts w:asciiTheme="minorHAnsi" w:hAnsiTheme="minorHAnsi" w:cs="Arial"/>
          <w:sz w:val="20"/>
          <w:szCs w:val="20"/>
          <w:u w:val="single"/>
        </w:rPr>
        <w:t>SEND</w:t>
      </w:r>
    </w:p>
    <w:p w14:paraId="7170F462" w14:textId="4073BF06" w:rsidR="00DA5397" w:rsidRDefault="00DA5397" w:rsidP="00DA60B6">
      <w:pPr>
        <w:pStyle w:val="paragraph"/>
        <w:spacing w:before="0" w:beforeAutospacing="0" w:after="0" w:afterAutospacing="0"/>
        <w:textAlignment w:val="baseline"/>
        <w:rPr>
          <w:rStyle w:val="eop"/>
          <w:rFonts w:asciiTheme="minorHAnsi" w:hAnsiTheme="minorHAnsi" w:cs="Arial"/>
          <w:sz w:val="20"/>
          <w:szCs w:val="20"/>
        </w:rPr>
      </w:pPr>
      <w:r>
        <w:rPr>
          <w:rStyle w:val="eop"/>
          <w:rFonts w:asciiTheme="minorHAnsi" w:hAnsiTheme="minorHAnsi" w:cs="Arial"/>
          <w:sz w:val="20"/>
          <w:szCs w:val="20"/>
        </w:rPr>
        <w:t>Annual Reviews for children with EHCPs have taken place. There are two outstanding reviews to be completed in the new school year.</w:t>
      </w:r>
    </w:p>
    <w:p w14:paraId="7F37AA0E" w14:textId="7CF98937" w:rsidR="00DA5397" w:rsidRPr="00DA5397" w:rsidRDefault="00DA5397" w:rsidP="00DA60B6">
      <w:pPr>
        <w:pStyle w:val="paragraph"/>
        <w:spacing w:before="0" w:beforeAutospacing="0" w:after="0" w:afterAutospacing="0"/>
        <w:textAlignment w:val="baseline"/>
        <w:rPr>
          <w:rStyle w:val="eop"/>
          <w:rFonts w:asciiTheme="minorHAnsi" w:hAnsiTheme="minorHAnsi" w:cs="Arial"/>
          <w:sz w:val="20"/>
          <w:szCs w:val="20"/>
        </w:rPr>
      </w:pPr>
      <w:r>
        <w:rPr>
          <w:rStyle w:val="eop"/>
          <w:rFonts w:asciiTheme="minorHAnsi" w:hAnsiTheme="minorHAnsi" w:cs="Arial"/>
          <w:sz w:val="20"/>
          <w:szCs w:val="20"/>
        </w:rPr>
        <w:t>Working with external agencies and Early Years settings has been actioned to ensure effective information sharing in order to support induction for September.</w:t>
      </w:r>
    </w:p>
    <w:p w14:paraId="1CD546E3" w14:textId="77777777" w:rsidR="00DA60B6" w:rsidRPr="00680D8A" w:rsidRDefault="00DA60B6" w:rsidP="00DA60B6">
      <w:pPr>
        <w:pStyle w:val="paragraph"/>
        <w:spacing w:before="0" w:beforeAutospacing="0" w:after="0" w:afterAutospacing="0"/>
        <w:textAlignment w:val="baseline"/>
        <w:rPr>
          <w:rStyle w:val="eop"/>
          <w:rFonts w:asciiTheme="minorHAnsi" w:hAnsiTheme="minorHAnsi" w:cs="Arial"/>
          <w:sz w:val="20"/>
          <w:szCs w:val="20"/>
        </w:rPr>
      </w:pPr>
    </w:p>
    <w:p w14:paraId="3D0D21BF" w14:textId="77777777" w:rsidR="00DA60B6" w:rsidRDefault="00DA60B6" w:rsidP="00DA60B6">
      <w:pPr>
        <w:pStyle w:val="paragraph"/>
        <w:spacing w:before="0" w:beforeAutospacing="0" w:after="0" w:afterAutospacing="0"/>
        <w:textAlignment w:val="baseline"/>
        <w:rPr>
          <w:rStyle w:val="eop"/>
          <w:rFonts w:ascii="Arial" w:hAnsi="Arial" w:cs="Arial"/>
          <w:sz w:val="22"/>
          <w:szCs w:val="22"/>
        </w:rPr>
      </w:pPr>
    </w:p>
    <w:p w14:paraId="3BD46777" w14:textId="0C11FAB8" w:rsidR="00DA60B6" w:rsidRDefault="00DA60B6" w:rsidP="00DA60B6">
      <w:pPr>
        <w:rPr>
          <w:b/>
          <w:sz w:val="20"/>
          <w:szCs w:val="20"/>
          <w:u w:val="single"/>
        </w:rPr>
      </w:pPr>
      <w:r>
        <w:rPr>
          <w:b/>
          <w:sz w:val="20"/>
          <w:szCs w:val="20"/>
          <w:u w:val="single"/>
        </w:rPr>
        <w:t>Pupils’ learning and progress</w:t>
      </w:r>
    </w:p>
    <w:p w14:paraId="28CC2283" w14:textId="3FD2FE3A" w:rsidR="00DA5397" w:rsidRDefault="00DA5397" w:rsidP="00DA60B6">
      <w:pPr>
        <w:rPr>
          <w:sz w:val="20"/>
          <w:szCs w:val="20"/>
        </w:rPr>
      </w:pPr>
      <w:r w:rsidRPr="00DA5397">
        <w:rPr>
          <w:sz w:val="20"/>
          <w:szCs w:val="20"/>
        </w:rPr>
        <w:t>Annual reports to parents have been written by class teacher. Teachers assessed against effort and attainment and judgements based on pre Lockdown learning.</w:t>
      </w:r>
    </w:p>
    <w:p w14:paraId="1C6FDC00" w14:textId="6F9A104D" w:rsidR="00DA5397" w:rsidRDefault="00DA5397" w:rsidP="00DA60B6">
      <w:pPr>
        <w:rPr>
          <w:sz w:val="20"/>
          <w:szCs w:val="20"/>
        </w:rPr>
      </w:pPr>
      <w:r>
        <w:rPr>
          <w:sz w:val="20"/>
          <w:szCs w:val="20"/>
        </w:rPr>
        <w:t>Baseline assessment in the new school year for Reading, writing, spelling, phonics and maths will be planned for. Teachers will keep current exercise books that in school as a reference point of attainment pre Lockdown.</w:t>
      </w:r>
    </w:p>
    <w:p w14:paraId="269A8422" w14:textId="3D8A4656" w:rsidR="00DA60B6" w:rsidRDefault="00DA60B6" w:rsidP="00DA60B6">
      <w:pPr>
        <w:rPr>
          <w:b/>
          <w:sz w:val="20"/>
          <w:szCs w:val="20"/>
          <w:u w:val="single"/>
        </w:rPr>
      </w:pPr>
      <w:r>
        <w:rPr>
          <w:b/>
          <w:sz w:val="20"/>
          <w:szCs w:val="20"/>
          <w:u w:val="single"/>
        </w:rPr>
        <w:t>Pupils’ application, admissions, attendance and exclusions</w:t>
      </w:r>
    </w:p>
    <w:p w14:paraId="3BD9ACAE" w14:textId="5ABDE81E" w:rsidR="00DA5397" w:rsidRDefault="00DA5397" w:rsidP="00DA60B6">
      <w:pPr>
        <w:rPr>
          <w:sz w:val="20"/>
          <w:szCs w:val="20"/>
        </w:rPr>
      </w:pPr>
      <w:r>
        <w:rPr>
          <w:sz w:val="20"/>
          <w:szCs w:val="20"/>
        </w:rPr>
        <w:t>We are currently expecting 20 Reception children in September.</w:t>
      </w:r>
    </w:p>
    <w:p w14:paraId="427EB26C" w14:textId="5DFA66CD" w:rsidR="00DA5397" w:rsidRDefault="00DA5397" w:rsidP="00DA60B6">
      <w:pPr>
        <w:rPr>
          <w:sz w:val="20"/>
          <w:szCs w:val="20"/>
        </w:rPr>
      </w:pPr>
      <w:r>
        <w:rPr>
          <w:sz w:val="20"/>
          <w:szCs w:val="20"/>
        </w:rPr>
        <w:lastRenderedPageBreak/>
        <w:t>The school has also had a number of enquiries re places in other years groups. The</w:t>
      </w:r>
      <w:r w:rsidR="00AC13AB">
        <w:rPr>
          <w:sz w:val="20"/>
          <w:szCs w:val="20"/>
        </w:rPr>
        <w:t xml:space="preserve"> school</w:t>
      </w:r>
      <w:r>
        <w:rPr>
          <w:sz w:val="20"/>
          <w:szCs w:val="20"/>
        </w:rPr>
        <w:t xml:space="preserve"> anticipates a NOR of 99 at the beginning of the school year.</w:t>
      </w:r>
    </w:p>
    <w:p w14:paraId="0E0CC0EC" w14:textId="33360697" w:rsidR="00DA5397" w:rsidRPr="00DA5397" w:rsidRDefault="00DA5397" w:rsidP="00DA60B6">
      <w:pPr>
        <w:rPr>
          <w:sz w:val="20"/>
          <w:szCs w:val="20"/>
        </w:rPr>
      </w:pPr>
      <w:r>
        <w:rPr>
          <w:sz w:val="20"/>
          <w:szCs w:val="20"/>
        </w:rPr>
        <w:t>There a</w:t>
      </w:r>
      <w:r w:rsidR="00AC13AB">
        <w:rPr>
          <w:sz w:val="20"/>
          <w:szCs w:val="20"/>
        </w:rPr>
        <w:t>r</w:t>
      </w:r>
      <w:r>
        <w:rPr>
          <w:sz w:val="20"/>
          <w:szCs w:val="20"/>
        </w:rPr>
        <w:t>e no fixed or permanent exclusions to report. One child does have a</w:t>
      </w:r>
      <w:r w:rsidR="00AC13AB">
        <w:rPr>
          <w:sz w:val="20"/>
          <w:szCs w:val="20"/>
        </w:rPr>
        <w:t>n</w:t>
      </w:r>
      <w:r>
        <w:rPr>
          <w:sz w:val="20"/>
          <w:szCs w:val="20"/>
        </w:rPr>
        <w:t xml:space="preserve"> individual </w:t>
      </w:r>
      <w:r w:rsidR="000D0B5E">
        <w:rPr>
          <w:sz w:val="20"/>
          <w:szCs w:val="20"/>
        </w:rPr>
        <w:t>behaviour risk assessment. This has supported him transitioning him back to school routine since 1</w:t>
      </w:r>
      <w:r w:rsidR="000D0B5E" w:rsidRPr="000D0B5E">
        <w:rPr>
          <w:sz w:val="20"/>
          <w:szCs w:val="20"/>
          <w:vertAlign w:val="superscript"/>
        </w:rPr>
        <w:t>st</w:t>
      </w:r>
      <w:r w:rsidR="000D0B5E">
        <w:rPr>
          <w:sz w:val="20"/>
          <w:szCs w:val="20"/>
        </w:rPr>
        <w:t xml:space="preserve"> June 2020.</w:t>
      </w:r>
    </w:p>
    <w:p w14:paraId="76C9B44F" w14:textId="77777777" w:rsidR="00DA60B6" w:rsidRPr="00424449" w:rsidRDefault="00DA60B6" w:rsidP="00DA60B6">
      <w:pPr>
        <w:spacing w:after="0" w:line="240" w:lineRule="auto"/>
        <w:rPr>
          <w:rFonts w:cs="Arial"/>
          <w:sz w:val="20"/>
          <w:szCs w:val="20"/>
        </w:rPr>
      </w:pPr>
    </w:p>
    <w:p w14:paraId="331738BB" w14:textId="40FDFA07" w:rsidR="00DA60B6" w:rsidRDefault="00DA60B6" w:rsidP="00DA60B6">
      <w:pPr>
        <w:spacing w:after="0" w:line="240" w:lineRule="auto"/>
        <w:rPr>
          <w:rFonts w:cs="Arial"/>
          <w:b/>
          <w:sz w:val="20"/>
          <w:szCs w:val="20"/>
          <w:u w:val="single"/>
        </w:rPr>
      </w:pPr>
      <w:r>
        <w:rPr>
          <w:rFonts w:cs="Arial"/>
          <w:b/>
          <w:sz w:val="20"/>
          <w:szCs w:val="20"/>
          <w:u w:val="single"/>
        </w:rPr>
        <w:t>Parental/Community Engagement</w:t>
      </w:r>
    </w:p>
    <w:p w14:paraId="6A6DB562" w14:textId="6CECC393" w:rsidR="000D0B5E" w:rsidRPr="000D0B5E" w:rsidRDefault="000D0B5E" w:rsidP="00DA60B6">
      <w:pPr>
        <w:spacing w:after="0" w:line="240" w:lineRule="auto"/>
        <w:rPr>
          <w:rFonts w:cs="Arial"/>
          <w:sz w:val="20"/>
          <w:szCs w:val="20"/>
        </w:rPr>
      </w:pPr>
      <w:r w:rsidRPr="000D0B5E">
        <w:rPr>
          <w:rFonts w:cs="Arial"/>
          <w:sz w:val="20"/>
          <w:szCs w:val="20"/>
        </w:rPr>
        <w:t>End of Year Service for Year 6 – 13</w:t>
      </w:r>
      <w:r w:rsidRPr="000D0B5E">
        <w:rPr>
          <w:rFonts w:cs="Arial"/>
          <w:sz w:val="20"/>
          <w:szCs w:val="20"/>
          <w:vertAlign w:val="superscript"/>
        </w:rPr>
        <w:t>th</w:t>
      </w:r>
      <w:r w:rsidRPr="000D0B5E">
        <w:rPr>
          <w:rFonts w:cs="Arial"/>
          <w:sz w:val="20"/>
          <w:szCs w:val="20"/>
        </w:rPr>
        <w:t xml:space="preserve"> July. This is to be held of the Common and families will be sat in family groups on picnic rugs socially distanced.</w:t>
      </w:r>
    </w:p>
    <w:p w14:paraId="5217D4A3" w14:textId="673C5B22" w:rsidR="000D0B5E" w:rsidRDefault="000D0B5E" w:rsidP="00DA60B6">
      <w:pPr>
        <w:spacing w:after="0" w:line="240" w:lineRule="auto"/>
        <w:rPr>
          <w:rFonts w:cs="Arial"/>
          <w:sz w:val="20"/>
          <w:szCs w:val="20"/>
        </w:rPr>
      </w:pPr>
      <w:r w:rsidRPr="000D0B5E">
        <w:rPr>
          <w:rFonts w:cs="Arial"/>
          <w:sz w:val="20"/>
          <w:szCs w:val="20"/>
        </w:rPr>
        <w:t xml:space="preserve">Weekly Newsletters have been the way of keeping contact with parents and the school community. </w:t>
      </w:r>
    </w:p>
    <w:p w14:paraId="1181023E" w14:textId="7941B716" w:rsidR="000D0B5E" w:rsidRPr="000D0B5E" w:rsidRDefault="000D0B5E" w:rsidP="00DA60B6">
      <w:pPr>
        <w:spacing w:after="0" w:line="240" w:lineRule="auto"/>
        <w:rPr>
          <w:rFonts w:cs="Arial"/>
          <w:sz w:val="20"/>
          <w:szCs w:val="20"/>
        </w:rPr>
      </w:pPr>
      <w:r>
        <w:rPr>
          <w:rFonts w:cs="Arial"/>
          <w:sz w:val="20"/>
          <w:szCs w:val="20"/>
        </w:rPr>
        <w:t>HT has met briefly with Chair of PTA. The school will need to think about how the PTA will operate in the new school year as the committee members are resigning from post.</w:t>
      </w:r>
    </w:p>
    <w:p w14:paraId="10F31829" w14:textId="6919C5EB" w:rsidR="00DA60B6" w:rsidRDefault="00DA60B6" w:rsidP="00DA60B6">
      <w:pPr>
        <w:spacing w:after="0" w:line="240" w:lineRule="auto"/>
        <w:rPr>
          <w:rFonts w:cs="Arial"/>
          <w:sz w:val="20"/>
          <w:szCs w:val="20"/>
        </w:rPr>
      </w:pPr>
    </w:p>
    <w:p w14:paraId="58F29803" w14:textId="1CCABD30" w:rsidR="00DA60B6" w:rsidRDefault="00DA60B6" w:rsidP="00DA60B6">
      <w:pPr>
        <w:spacing w:after="0" w:line="240" w:lineRule="auto"/>
        <w:rPr>
          <w:rFonts w:cs="Arial"/>
          <w:sz w:val="20"/>
          <w:szCs w:val="20"/>
        </w:rPr>
      </w:pPr>
      <w:r>
        <w:rPr>
          <w:rFonts w:cs="Arial"/>
          <w:b/>
          <w:sz w:val="20"/>
          <w:szCs w:val="20"/>
          <w:u w:val="single"/>
        </w:rPr>
        <w:t xml:space="preserve">Strategic Leadership </w:t>
      </w:r>
    </w:p>
    <w:p w14:paraId="372DEBB2" w14:textId="2985AA6E" w:rsidR="002D75D5" w:rsidRDefault="002D75D5" w:rsidP="00DA60B6">
      <w:pPr>
        <w:spacing w:after="0" w:line="240" w:lineRule="auto"/>
        <w:rPr>
          <w:rFonts w:cs="Arial"/>
          <w:sz w:val="20"/>
          <w:szCs w:val="20"/>
          <w:u w:val="single"/>
        </w:rPr>
      </w:pPr>
      <w:r>
        <w:rPr>
          <w:rFonts w:cs="Arial"/>
          <w:sz w:val="20"/>
          <w:szCs w:val="20"/>
          <w:u w:val="single"/>
        </w:rPr>
        <w:t>School Effectiveness Support</w:t>
      </w:r>
    </w:p>
    <w:p w14:paraId="07E80B71" w14:textId="11AABA9A" w:rsidR="002D75D5" w:rsidRDefault="002D75D5" w:rsidP="00DA60B6">
      <w:pPr>
        <w:spacing w:after="0" w:line="240" w:lineRule="auto"/>
        <w:rPr>
          <w:rFonts w:cs="Arial"/>
          <w:sz w:val="20"/>
          <w:szCs w:val="20"/>
        </w:rPr>
      </w:pPr>
      <w:r>
        <w:rPr>
          <w:rFonts w:cs="Arial"/>
          <w:sz w:val="20"/>
          <w:szCs w:val="20"/>
        </w:rPr>
        <w:t xml:space="preserve">In addition to daily updates from the School Effeciveness team, the schools School Improvement Advisor Linda Jeffcutt has been in regular contact. In her last call we discussed Performance Management, School Improvement Priorities, School Provision and Planning for September and Staff Well being. </w:t>
      </w:r>
    </w:p>
    <w:p w14:paraId="5DC5707F" w14:textId="67A52989" w:rsidR="002D75D5" w:rsidRDefault="002D75D5" w:rsidP="00DA60B6">
      <w:pPr>
        <w:spacing w:after="0" w:line="240" w:lineRule="auto"/>
        <w:rPr>
          <w:rFonts w:cs="Arial"/>
          <w:sz w:val="20"/>
          <w:szCs w:val="20"/>
          <w:u w:val="single"/>
        </w:rPr>
      </w:pPr>
      <w:r>
        <w:rPr>
          <w:rFonts w:cs="Arial"/>
          <w:sz w:val="20"/>
          <w:szCs w:val="20"/>
        </w:rPr>
        <w:t>Headteacher Briefings have also continued remotely.</w:t>
      </w:r>
    </w:p>
    <w:p w14:paraId="72B015D0" w14:textId="77777777" w:rsidR="002D75D5" w:rsidRDefault="002D75D5" w:rsidP="00DA60B6">
      <w:pPr>
        <w:spacing w:after="0" w:line="240" w:lineRule="auto"/>
        <w:rPr>
          <w:rFonts w:cs="Arial"/>
          <w:sz w:val="20"/>
          <w:szCs w:val="20"/>
          <w:u w:val="single"/>
        </w:rPr>
      </w:pPr>
    </w:p>
    <w:p w14:paraId="612B16D9" w14:textId="4DD154D4" w:rsidR="00AC13AB" w:rsidRDefault="00AC13AB" w:rsidP="00DA60B6">
      <w:pPr>
        <w:spacing w:after="0" w:line="240" w:lineRule="auto"/>
        <w:rPr>
          <w:rFonts w:cs="Arial"/>
          <w:sz w:val="20"/>
          <w:szCs w:val="20"/>
          <w:u w:val="single"/>
        </w:rPr>
      </w:pPr>
      <w:r>
        <w:rPr>
          <w:rFonts w:cs="Arial"/>
          <w:sz w:val="20"/>
          <w:szCs w:val="20"/>
          <w:u w:val="single"/>
        </w:rPr>
        <w:t>Government Expecations September 20</w:t>
      </w:r>
    </w:p>
    <w:p w14:paraId="11CDB1FC" w14:textId="030FF088" w:rsidR="00AC13AB" w:rsidRDefault="00AC13AB" w:rsidP="00DA60B6">
      <w:pPr>
        <w:spacing w:after="0" w:line="240" w:lineRule="auto"/>
        <w:rPr>
          <w:rFonts w:cs="Arial"/>
          <w:sz w:val="20"/>
          <w:szCs w:val="20"/>
        </w:rPr>
      </w:pPr>
      <w:r>
        <w:rPr>
          <w:rFonts w:cs="Arial"/>
          <w:sz w:val="20"/>
          <w:szCs w:val="20"/>
        </w:rPr>
        <w:t xml:space="preserve">The Government have set out their expectations regarding all children returning to school in September. The Local Authority have produced a model risk assessment that needs to be adapted to reflect local provision for our school. A copy of the guidance and risk assessment are attached with this report. </w:t>
      </w:r>
    </w:p>
    <w:p w14:paraId="158B3141" w14:textId="506144B4" w:rsidR="00AC13AB" w:rsidRDefault="00AC13AB" w:rsidP="00DA60B6">
      <w:pPr>
        <w:spacing w:after="0" w:line="240" w:lineRule="auto"/>
        <w:rPr>
          <w:rFonts w:cs="Arial"/>
          <w:sz w:val="20"/>
          <w:szCs w:val="20"/>
        </w:rPr>
      </w:pPr>
      <w:r>
        <w:rPr>
          <w:rFonts w:cs="Arial"/>
          <w:sz w:val="20"/>
          <w:szCs w:val="20"/>
        </w:rPr>
        <w:t xml:space="preserve">Again the GB need to be confident that the school is COVID compliant and this risk assessment will need to be signed off before the children return to school. </w:t>
      </w:r>
    </w:p>
    <w:p w14:paraId="3E958D00" w14:textId="40EA727C" w:rsidR="00AC13AB" w:rsidRPr="00AC13AB" w:rsidRDefault="00AC13AB" w:rsidP="00DA60B6">
      <w:pPr>
        <w:spacing w:after="0" w:line="240" w:lineRule="auto"/>
        <w:rPr>
          <w:rFonts w:cs="Arial"/>
          <w:sz w:val="20"/>
          <w:szCs w:val="20"/>
        </w:rPr>
      </w:pPr>
      <w:r>
        <w:rPr>
          <w:rFonts w:cs="Arial"/>
          <w:sz w:val="20"/>
          <w:szCs w:val="20"/>
        </w:rPr>
        <w:t>AT FGB we need to decide how this document is shared and signed off.</w:t>
      </w:r>
    </w:p>
    <w:p w14:paraId="418056E6" w14:textId="77777777" w:rsidR="00AC13AB" w:rsidRDefault="00AC13AB" w:rsidP="00DA60B6">
      <w:pPr>
        <w:spacing w:after="0" w:line="240" w:lineRule="auto"/>
        <w:rPr>
          <w:rFonts w:cs="Arial"/>
          <w:sz w:val="20"/>
          <w:szCs w:val="20"/>
          <w:u w:val="single"/>
        </w:rPr>
      </w:pPr>
    </w:p>
    <w:p w14:paraId="0D5B99AA" w14:textId="2C9EBFA6" w:rsidR="00BA39A9" w:rsidRDefault="00BA39A9" w:rsidP="00DA60B6">
      <w:pPr>
        <w:spacing w:after="0" w:line="240" w:lineRule="auto"/>
        <w:rPr>
          <w:rFonts w:cs="Arial"/>
          <w:sz w:val="20"/>
          <w:szCs w:val="20"/>
          <w:u w:val="single"/>
        </w:rPr>
      </w:pPr>
      <w:r>
        <w:rPr>
          <w:rFonts w:cs="Arial"/>
          <w:sz w:val="20"/>
          <w:szCs w:val="20"/>
          <w:u w:val="single"/>
        </w:rPr>
        <w:t>Recruitment</w:t>
      </w:r>
    </w:p>
    <w:p w14:paraId="7ED77868" w14:textId="77777777" w:rsidR="00BA39A9" w:rsidRDefault="00BA39A9" w:rsidP="00DA60B6">
      <w:pPr>
        <w:spacing w:after="0" w:line="240" w:lineRule="auto"/>
        <w:rPr>
          <w:rFonts w:cs="Arial"/>
          <w:sz w:val="20"/>
          <w:szCs w:val="20"/>
        </w:rPr>
      </w:pPr>
      <w:r>
        <w:rPr>
          <w:rFonts w:cs="Arial"/>
          <w:sz w:val="20"/>
          <w:szCs w:val="20"/>
        </w:rPr>
        <w:t>James, Chris and I held online interviews earlier this term and we appointed to Lousie Mungham to join  the Langley team. Louise will be visiting during the training days to meet everyone and start Induction with James.</w:t>
      </w:r>
    </w:p>
    <w:p w14:paraId="531E9869" w14:textId="572D45B1" w:rsidR="00BA39A9" w:rsidRPr="00BA39A9" w:rsidRDefault="00BA39A9" w:rsidP="00DA60B6">
      <w:pPr>
        <w:spacing w:after="0" w:line="240" w:lineRule="auto"/>
        <w:rPr>
          <w:rFonts w:cs="Arial"/>
          <w:sz w:val="20"/>
          <w:szCs w:val="20"/>
        </w:rPr>
      </w:pPr>
      <w:r>
        <w:rPr>
          <w:rFonts w:cs="Arial"/>
          <w:sz w:val="20"/>
          <w:szCs w:val="20"/>
        </w:rPr>
        <w:t xml:space="preserve"> </w:t>
      </w:r>
    </w:p>
    <w:p w14:paraId="28C894BC" w14:textId="05AB07EC" w:rsidR="000D0B5E" w:rsidRPr="00030F08" w:rsidRDefault="000D0B5E" w:rsidP="00DA60B6">
      <w:pPr>
        <w:spacing w:after="0" w:line="240" w:lineRule="auto"/>
        <w:rPr>
          <w:rFonts w:cs="Arial"/>
          <w:sz w:val="20"/>
          <w:szCs w:val="20"/>
          <w:u w:val="single"/>
        </w:rPr>
      </w:pPr>
      <w:r w:rsidRPr="00030F08">
        <w:rPr>
          <w:rFonts w:cs="Arial"/>
          <w:sz w:val="20"/>
          <w:szCs w:val="20"/>
          <w:u w:val="single"/>
        </w:rPr>
        <w:t>Staffing for September</w:t>
      </w:r>
    </w:p>
    <w:p w14:paraId="5A351CCC" w14:textId="20DAAC6C" w:rsidR="000D0B5E" w:rsidRDefault="000D0B5E" w:rsidP="00DA60B6">
      <w:pPr>
        <w:spacing w:after="0" w:line="240" w:lineRule="auto"/>
        <w:rPr>
          <w:rFonts w:cs="Arial"/>
          <w:sz w:val="20"/>
          <w:szCs w:val="20"/>
        </w:rPr>
      </w:pPr>
      <w:r>
        <w:rPr>
          <w:rFonts w:cs="Arial"/>
          <w:sz w:val="20"/>
          <w:szCs w:val="20"/>
        </w:rPr>
        <w:t>Reception Class</w:t>
      </w:r>
      <w:r>
        <w:rPr>
          <w:rFonts w:cs="Arial"/>
          <w:sz w:val="20"/>
          <w:szCs w:val="20"/>
        </w:rPr>
        <w:tab/>
      </w:r>
      <w:r>
        <w:rPr>
          <w:rFonts w:cs="Arial"/>
          <w:sz w:val="20"/>
          <w:szCs w:val="20"/>
        </w:rPr>
        <w:tab/>
        <w:t>Hercules</w:t>
      </w:r>
      <w:r>
        <w:rPr>
          <w:rFonts w:cs="Arial"/>
          <w:sz w:val="20"/>
          <w:szCs w:val="20"/>
        </w:rPr>
        <w:tab/>
      </w:r>
      <w:r>
        <w:rPr>
          <w:rFonts w:cs="Arial"/>
          <w:sz w:val="20"/>
          <w:szCs w:val="20"/>
        </w:rPr>
        <w:tab/>
      </w:r>
      <w:r>
        <w:rPr>
          <w:rFonts w:cs="Arial"/>
          <w:sz w:val="20"/>
          <w:szCs w:val="20"/>
        </w:rPr>
        <w:tab/>
        <w:t>Beth Dixon 0.9 / Louise Mungham 0.1</w:t>
      </w:r>
    </w:p>
    <w:p w14:paraId="00155FD7" w14:textId="52AD2017" w:rsidR="000D0B5E" w:rsidRDefault="000D0B5E" w:rsidP="00DA60B6">
      <w:pPr>
        <w:spacing w:after="0" w:line="240" w:lineRule="auto"/>
        <w:rPr>
          <w:rFonts w:cs="Arial"/>
          <w:sz w:val="20"/>
          <w:szCs w:val="20"/>
        </w:rPr>
      </w:pPr>
      <w:r>
        <w:rPr>
          <w:rFonts w:cs="Arial"/>
          <w:sz w:val="20"/>
          <w:szCs w:val="20"/>
        </w:rPr>
        <w:t>Y1/2 Class</w:t>
      </w:r>
      <w:r>
        <w:rPr>
          <w:rFonts w:cs="Arial"/>
          <w:sz w:val="20"/>
          <w:szCs w:val="20"/>
        </w:rPr>
        <w:tab/>
      </w:r>
      <w:r>
        <w:rPr>
          <w:rFonts w:cs="Arial"/>
          <w:sz w:val="20"/>
          <w:szCs w:val="20"/>
        </w:rPr>
        <w:tab/>
        <w:t>Pegasus</w:t>
      </w:r>
      <w:r>
        <w:rPr>
          <w:rFonts w:cs="Arial"/>
          <w:sz w:val="20"/>
          <w:szCs w:val="20"/>
        </w:rPr>
        <w:tab/>
      </w:r>
      <w:r>
        <w:rPr>
          <w:rFonts w:cs="Arial"/>
          <w:sz w:val="20"/>
          <w:szCs w:val="20"/>
        </w:rPr>
        <w:tab/>
      </w:r>
      <w:r>
        <w:rPr>
          <w:rFonts w:cs="Arial"/>
          <w:sz w:val="20"/>
          <w:szCs w:val="20"/>
        </w:rPr>
        <w:tab/>
        <w:t>Johanna Nathanson</w:t>
      </w:r>
    </w:p>
    <w:p w14:paraId="56B4FCAD" w14:textId="1668008C" w:rsidR="000D0B5E" w:rsidRDefault="000D0B5E" w:rsidP="00DA60B6">
      <w:pPr>
        <w:spacing w:after="0" w:line="240" w:lineRule="auto"/>
        <w:rPr>
          <w:rFonts w:cs="Arial"/>
          <w:sz w:val="20"/>
          <w:szCs w:val="20"/>
        </w:rPr>
      </w:pPr>
      <w:r>
        <w:rPr>
          <w:rFonts w:cs="Arial"/>
          <w:sz w:val="20"/>
          <w:szCs w:val="20"/>
        </w:rPr>
        <w:t xml:space="preserve">Y3/4 Class </w:t>
      </w:r>
      <w:r>
        <w:rPr>
          <w:rFonts w:cs="Arial"/>
          <w:sz w:val="20"/>
          <w:szCs w:val="20"/>
        </w:rPr>
        <w:tab/>
      </w:r>
      <w:r>
        <w:rPr>
          <w:rFonts w:cs="Arial"/>
          <w:sz w:val="20"/>
          <w:szCs w:val="20"/>
        </w:rPr>
        <w:tab/>
        <w:t>Phoenix</w:t>
      </w:r>
      <w:r>
        <w:rPr>
          <w:rFonts w:cs="Arial"/>
          <w:sz w:val="20"/>
          <w:szCs w:val="20"/>
        </w:rPr>
        <w:tab/>
      </w:r>
      <w:r>
        <w:rPr>
          <w:rFonts w:cs="Arial"/>
          <w:sz w:val="20"/>
          <w:szCs w:val="20"/>
        </w:rPr>
        <w:tab/>
      </w:r>
      <w:r>
        <w:rPr>
          <w:rFonts w:cs="Arial"/>
          <w:sz w:val="20"/>
          <w:szCs w:val="20"/>
        </w:rPr>
        <w:tab/>
        <w:t>James Osler 0.7/ Louise Mungham 0.3</w:t>
      </w:r>
    </w:p>
    <w:p w14:paraId="2EE9BB4D" w14:textId="1C507C3A" w:rsidR="000D0B5E" w:rsidRDefault="000D0B5E" w:rsidP="00DA60B6">
      <w:pPr>
        <w:spacing w:after="0" w:line="240" w:lineRule="auto"/>
        <w:rPr>
          <w:rFonts w:cs="Arial"/>
          <w:sz w:val="20"/>
          <w:szCs w:val="20"/>
        </w:rPr>
      </w:pPr>
      <w:r>
        <w:rPr>
          <w:rFonts w:cs="Arial"/>
          <w:sz w:val="20"/>
          <w:szCs w:val="20"/>
        </w:rPr>
        <w:t>Year 5/6</w:t>
      </w:r>
      <w:r>
        <w:rPr>
          <w:rFonts w:cs="Arial"/>
          <w:sz w:val="20"/>
          <w:szCs w:val="20"/>
        </w:rPr>
        <w:tab/>
      </w:r>
      <w:r>
        <w:rPr>
          <w:rFonts w:cs="Arial"/>
          <w:sz w:val="20"/>
          <w:szCs w:val="20"/>
        </w:rPr>
        <w:tab/>
      </w:r>
      <w:r>
        <w:rPr>
          <w:rFonts w:cs="Arial"/>
          <w:sz w:val="20"/>
          <w:szCs w:val="20"/>
        </w:rPr>
        <w:tab/>
        <w:t>Chameleon</w:t>
      </w:r>
      <w:r>
        <w:rPr>
          <w:rFonts w:cs="Arial"/>
          <w:sz w:val="20"/>
          <w:szCs w:val="20"/>
        </w:rPr>
        <w:tab/>
      </w:r>
      <w:r>
        <w:rPr>
          <w:rFonts w:cs="Arial"/>
          <w:sz w:val="20"/>
          <w:szCs w:val="20"/>
        </w:rPr>
        <w:tab/>
        <w:t>Christie Causer</w:t>
      </w:r>
    </w:p>
    <w:p w14:paraId="56BA7916" w14:textId="7B1E8572" w:rsidR="000D0B5E" w:rsidRDefault="000D0B5E" w:rsidP="00DA60B6">
      <w:pPr>
        <w:spacing w:after="0" w:line="240" w:lineRule="auto"/>
        <w:rPr>
          <w:rFonts w:cs="Arial"/>
          <w:sz w:val="20"/>
          <w:szCs w:val="20"/>
        </w:rPr>
      </w:pPr>
    </w:p>
    <w:p w14:paraId="085C0CC0" w14:textId="77777777" w:rsidR="000D0B5E" w:rsidRPr="00030F08" w:rsidRDefault="000D0B5E" w:rsidP="00DA60B6">
      <w:pPr>
        <w:spacing w:after="0" w:line="240" w:lineRule="auto"/>
        <w:rPr>
          <w:rFonts w:cs="Arial"/>
          <w:sz w:val="20"/>
          <w:szCs w:val="20"/>
          <w:u w:val="single"/>
        </w:rPr>
      </w:pPr>
      <w:r w:rsidRPr="00030F08">
        <w:rPr>
          <w:rFonts w:cs="Arial"/>
          <w:sz w:val="20"/>
          <w:szCs w:val="20"/>
          <w:u w:val="single"/>
        </w:rPr>
        <w:t>Learning Environment</w:t>
      </w:r>
    </w:p>
    <w:p w14:paraId="4CAC7D9C" w14:textId="15532C43" w:rsidR="00030F08" w:rsidRPr="00030F08" w:rsidRDefault="00030F08" w:rsidP="00DA60B6">
      <w:pPr>
        <w:spacing w:after="0" w:line="240" w:lineRule="auto"/>
        <w:rPr>
          <w:rFonts w:cs="Arial"/>
          <w:i/>
          <w:sz w:val="20"/>
          <w:szCs w:val="20"/>
        </w:rPr>
      </w:pPr>
      <w:r w:rsidRPr="00030F08">
        <w:rPr>
          <w:rFonts w:cs="Arial"/>
          <w:i/>
          <w:sz w:val="20"/>
          <w:szCs w:val="20"/>
        </w:rPr>
        <w:t>Whole School</w:t>
      </w:r>
    </w:p>
    <w:p w14:paraId="32D5D3AB" w14:textId="0AF31CB6" w:rsidR="00030F08" w:rsidRDefault="00030F08" w:rsidP="00DA60B6">
      <w:pPr>
        <w:spacing w:after="0" w:line="240" w:lineRule="auto"/>
        <w:rPr>
          <w:rFonts w:cs="Arial"/>
          <w:sz w:val="20"/>
          <w:szCs w:val="20"/>
        </w:rPr>
      </w:pPr>
      <w:r>
        <w:rPr>
          <w:rFonts w:cs="Arial"/>
          <w:sz w:val="20"/>
          <w:szCs w:val="20"/>
        </w:rPr>
        <w:t>The staff are currently embarking on a big ‘sort out’ -  a declutter of areas and old resources.</w:t>
      </w:r>
    </w:p>
    <w:p w14:paraId="2055E4CB" w14:textId="390D4212" w:rsidR="000D0B5E" w:rsidRDefault="000D0B5E" w:rsidP="00DA60B6">
      <w:pPr>
        <w:spacing w:after="0" w:line="240" w:lineRule="auto"/>
        <w:rPr>
          <w:rFonts w:cs="Arial"/>
          <w:sz w:val="20"/>
          <w:szCs w:val="20"/>
        </w:rPr>
      </w:pPr>
      <w:r>
        <w:rPr>
          <w:rFonts w:cs="Arial"/>
          <w:sz w:val="20"/>
          <w:szCs w:val="20"/>
        </w:rPr>
        <w:t>Classrooms</w:t>
      </w:r>
    </w:p>
    <w:p w14:paraId="63DAF4C2" w14:textId="796048FE" w:rsidR="000D0B5E" w:rsidRDefault="000D0B5E" w:rsidP="00DA60B6">
      <w:pPr>
        <w:spacing w:after="0" w:line="240" w:lineRule="auto"/>
        <w:rPr>
          <w:rFonts w:cs="Arial"/>
          <w:sz w:val="20"/>
          <w:szCs w:val="20"/>
        </w:rPr>
      </w:pPr>
      <w:r>
        <w:rPr>
          <w:rFonts w:cs="Arial"/>
          <w:sz w:val="20"/>
          <w:szCs w:val="20"/>
        </w:rPr>
        <w:t>The last two days of term are planned TD Days and this will be used to move classrooms to accommodate cohort numbers. Old Chameleon Class will become the new Hercules. This room will be refurbished during the summer holidays. This includes the repair of the leak and treatment of the damp.</w:t>
      </w:r>
    </w:p>
    <w:p w14:paraId="25725B1B" w14:textId="2BA138DA" w:rsidR="00030F08" w:rsidRPr="00030F08" w:rsidRDefault="00030F08" w:rsidP="00DA60B6">
      <w:pPr>
        <w:spacing w:after="0" w:line="240" w:lineRule="auto"/>
        <w:rPr>
          <w:rFonts w:cs="Arial"/>
          <w:i/>
          <w:sz w:val="20"/>
          <w:szCs w:val="20"/>
        </w:rPr>
      </w:pPr>
      <w:r w:rsidRPr="00030F08">
        <w:rPr>
          <w:rFonts w:cs="Arial"/>
          <w:i/>
          <w:sz w:val="20"/>
          <w:szCs w:val="20"/>
        </w:rPr>
        <w:t>Fencing</w:t>
      </w:r>
    </w:p>
    <w:p w14:paraId="21FCFC9E" w14:textId="630EC8A7" w:rsidR="00030F08" w:rsidRDefault="00030F08" w:rsidP="00DA60B6">
      <w:pPr>
        <w:spacing w:after="0" w:line="240" w:lineRule="auto"/>
        <w:rPr>
          <w:rFonts w:cs="Arial"/>
          <w:sz w:val="20"/>
          <w:szCs w:val="20"/>
        </w:rPr>
      </w:pPr>
      <w:r>
        <w:rPr>
          <w:rFonts w:cs="Arial"/>
          <w:sz w:val="20"/>
          <w:szCs w:val="20"/>
        </w:rPr>
        <w:t>Low fencing and gates will also be replaced – this is being funded by the Local Authority.</w:t>
      </w:r>
    </w:p>
    <w:p w14:paraId="4934971E" w14:textId="01963BAF" w:rsidR="00030F08" w:rsidRDefault="00030F08" w:rsidP="00DA60B6">
      <w:pPr>
        <w:spacing w:after="0" w:line="240" w:lineRule="auto"/>
        <w:rPr>
          <w:rFonts w:cs="Arial"/>
          <w:sz w:val="20"/>
          <w:szCs w:val="20"/>
        </w:rPr>
      </w:pPr>
    </w:p>
    <w:p w14:paraId="7B7C5D9F" w14:textId="77252C08" w:rsidR="00030F08" w:rsidRPr="00BA39A9" w:rsidRDefault="00030F08" w:rsidP="00DA60B6">
      <w:pPr>
        <w:spacing w:after="0" w:line="240" w:lineRule="auto"/>
        <w:rPr>
          <w:rFonts w:cs="Arial"/>
          <w:sz w:val="20"/>
          <w:szCs w:val="20"/>
          <w:u w:val="single"/>
        </w:rPr>
      </w:pPr>
      <w:r w:rsidRPr="00BA39A9">
        <w:rPr>
          <w:rFonts w:cs="Arial"/>
          <w:sz w:val="20"/>
          <w:szCs w:val="20"/>
          <w:u w:val="single"/>
        </w:rPr>
        <w:t>Recovery Curriculum</w:t>
      </w:r>
    </w:p>
    <w:p w14:paraId="21C6D639" w14:textId="7B46E6B2" w:rsidR="00030F08" w:rsidRDefault="00030F08" w:rsidP="00DA60B6">
      <w:pPr>
        <w:spacing w:after="0" w:line="240" w:lineRule="auto"/>
        <w:rPr>
          <w:rFonts w:cs="Arial"/>
          <w:sz w:val="20"/>
          <w:szCs w:val="20"/>
        </w:rPr>
      </w:pPr>
      <w:r>
        <w:rPr>
          <w:rFonts w:cs="Arial"/>
          <w:sz w:val="20"/>
          <w:szCs w:val="20"/>
        </w:rPr>
        <w:t>The school are planning for a recovery curriculum for the next academic year. Webinars are being held later this week by the Local Authority that myself and James are attending.</w:t>
      </w:r>
    </w:p>
    <w:p w14:paraId="6A0D438E" w14:textId="64E5FC2F" w:rsidR="00AC13AB" w:rsidRDefault="00AC13AB" w:rsidP="00DA60B6">
      <w:pPr>
        <w:spacing w:after="0" w:line="240" w:lineRule="auto"/>
        <w:rPr>
          <w:rFonts w:cs="Arial"/>
          <w:sz w:val="20"/>
          <w:szCs w:val="20"/>
        </w:rPr>
      </w:pPr>
      <w:r>
        <w:rPr>
          <w:rFonts w:cs="Arial"/>
          <w:sz w:val="20"/>
          <w:szCs w:val="20"/>
        </w:rPr>
        <w:t>Curriculum Planning has been a focus of staff meetings during T6. We have mapped curriculum covered and have now identified areas of learning for the new year. This will form part of the Recovery Curriculum. Following this a SDP priority will be reviewing the school’s curriculum intent, implementation and impact. Starting with what we want for our Langley Learners to be by the time they leave us.</w:t>
      </w:r>
    </w:p>
    <w:p w14:paraId="089A6CA4" w14:textId="66088B83" w:rsidR="00030F08" w:rsidRDefault="00030F08" w:rsidP="00DA60B6">
      <w:pPr>
        <w:spacing w:after="0" w:line="240" w:lineRule="auto"/>
        <w:rPr>
          <w:rFonts w:cs="Arial"/>
          <w:sz w:val="20"/>
          <w:szCs w:val="20"/>
        </w:rPr>
      </w:pPr>
    </w:p>
    <w:p w14:paraId="56274CE1" w14:textId="68173001" w:rsidR="00030F08" w:rsidRPr="00BA39A9" w:rsidRDefault="00030F08" w:rsidP="00DA60B6">
      <w:pPr>
        <w:spacing w:after="0" w:line="240" w:lineRule="auto"/>
        <w:rPr>
          <w:rFonts w:cs="Arial"/>
          <w:sz w:val="20"/>
          <w:szCs w:val="20"/>
          <w:u w:val="single"/>
        </w:rPr>
      </w:pPr>
      <w:r w:rsidRPr="00BA39A9">
        <w:rPr>
          <w:rFonts w:cs="Arial"/>
          <w:sz w:val="20"/>
          <w:szCs w:val="20"/>
          <w:u w:val="single"/>
        </w:rPr>
        <w:lastRenderedPageBreak/>
        <w:t xml:space="preserve">SIAMs </w:t>
      </w:r>
    </w:p>
    <w:p w14:paraId="1DE970AC" w14:textId="4A172D50" w:rsidR="000D0B5E" w:rsidRDefault="00030F08" w:rsidP="00DA60B6">
      <w:pPr>
        <w:spacing w:after="0" w:line="240" w:lineRule="auto"/>
        <w:rPr>
          <w:rFonts w:cs="Arial"/>
          <w:sz w:val="20"/>
          <w:szCs w:val="20"/>
        </w:rPr>
      </w:pPr>
      <w:r>
        <w:rPr>
          <w:rFonts w:cs="Arial"/>
          <w:sz w:val="20"/>
          <w:szCs w:val="20"/>
        </w:rPr>
        <w:t xml:space="preserve">I attended a webinar that </w:t>
      </w:r>
      <w:r w:rsidR="00BA39A9">
        <w:rPr>
          <w:rFonts w:cs="Arial"/>
          <w:sz w:val="20"/>
          <w:szCs w:val="20"/>
        </w:rPr>
        <w:t>outlines the inspection schedule and framework post Covid.  Currently inspections are not taking place and from September will be remote. There is an understanding that from Jan 21 normal inspections will resume. This is what I am thinking will be the case for LF. I will plan in time to review documentation and work with appropriate working groups early in the new school</w:t>
      </w:r>
      <w:r w:rsidR="00B102E4">
        <w:rPr>
          <w:rFonts w:cs="Arial"/>
          <w:sz w:val="20"/>
          <w:szCs w:val="20"/>
        </w:rPr>
        <w:t>.</w:t>
      </w:r>
    </w:p>
    <w:p w14:paraId="4F1C5C5A" w14:textId="272C4138" w:rsidR="00DA60B6" w:rsidRDefault="00DA60B6" w:rsidP="00DA60B6"/>
    <w:sectPr w:rsidR="00DA60B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7F1C9" w14:textId="77777777" w:rsidR="00B102E4" w:rsidRDefault="00B102E4" w:rsidP="00B102E4">
      <w:pPr>
        <w:spacing w:after="0" w:line="240" w:lineRule="auto"/>
      </w:pPr>
      <w:r>
        <w:separator/>
      </w:r>
    </w:p>
  </w:endnote>
  <w:endnote w:type="continuationSeparator" w:id="0">
    <w:p w14:paraId="71DFF086" w14:textId="77777777" w:rsidR="00B102E4" w:rsidRDefault="00B102E4" w:rsidP="00B1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648F" w14:textId="50BA8EF5" w:rsidR="00B102E4" w:rsidRDefault="00B102E4">
    <w:pPr>
      <w:pStyle w:val="Footer"/>
    </w:pPr>
    <w:r>
      <w:t>Karen Winterburn</w:t>
    </w:r>
    <w:r>
      <w:tab/>
    </w:r>
    <w:r>
      <w:tab/>
      <w:t>13</w:t>
    </w:r>
    <w:r w:rsidRPr="00B102E4">
      <w:rPr>
        <w:vertAlign w:val="superscript"/>
      </w:rPr>
      <w:t>th</w:t>
    </w:r>
    <w: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A7E58" w14:textId="77777777" w:rsidR="00B102E4" w:rsidRDefault="00B102E4" w:rsidP="00B102E4">
      <w:pPr>
        <w:spacing w:after="0" w:line="240" w:lineRule="auto"/>
      </w:pPr>
      <w:r>
        <w:separator/>
      </w:r>
    </w:p>
  </w:footnote>
  <w:footnote w:type="continuationSeparator" w:id="0">
    <w:p w14:paraId="61979DB4" w14:textId="77777777" w:rsidR="00B102E4" w:rsidRDefault="00B102E4" w:rsidP="00B1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14C3"/>
    <w:multiLevelType w:val="hybridMultilevel"/>
    <w:tmpl w:val="625A7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BD"/>
    <w:rsid w:val="00030F08"/>
    <w:rsid w:val="000D0B5E"/>
    <w:rsid w:val="002D75D5"/>
    <w:rsid w:val="008D1738"/>
    <w:rsid w:val="00AC13AB"/>
    <w:rsid w:val="00B024BC"/>
    <w:rsid w:val="00B102E4"/>
    <w:rsid w:val="00BA39A9"/>
    <w:rsid w:val="00BF2F1E"/>
    <w:rsid w:val="00D77EA5"/>
    <w:rsid w:val="00DA5397"/>
    <w:rsid w:val="00DA60B6"/>
    <w:rsid w:val="00FA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0F50"/>
  <w15:chartTrackingRefBased/>
  <w15:docId w15:val="{A53C6949-E5EF-484A-84A0-5B2E4B5C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B6"/>
    <w:pPr>
      <w:spacing w:after="0" w:line="240" w:lineRule="auto"/>
      <w:ind w:left="720"/>
      <w:contextualSpacing/>
    </w:pPr>
    <w:rPr>
      <w:rFonts w:ascii="Arial" w:eastAsia="Times New Roman" w:hAnsi="Arial" w:cs="Times New Roman"/>
      <w:sz w:val="24"/>
      <w:szCs w:val="24"/>
    </w:rPr>
  </w:style>
  <w:style w:type="paragraph" w:customStyle="1" w:styleId="paragraph">
    <w:name w:val="paragraph"/>
    <w:basedOn w:val="Normal"/>
    <w:rsid w:val="00DA60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60B6"/>
  </w:style>
  <w:style w:type="character" w:customStyle="1" w:styleId="eop">
    <w:name w:val="eop"/>
    <w:basedOn w:val="DefaultParagraphFont"/>
    <w:rsid w:val="00DA60B6"/>
  </w:style>
  <w:style w:type="paragraph" w:styleId="Header">
    <w:name w:val="header"/>
    <w:basedOn w:val="Normal"/>
    <w:link w:val="HeaderChar"/>
    <w:uiPriority w:val="99"/>
    <w:unhideWhenUsed/>
    <w:rsid w:val="00B10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E4"/>
  </w:style>
  <w:style w:type="paragraph" w:styleId="Footer">
    <w:name w:val="footer"/>
    <w:basedOn w:val="Normal"/>
    <w:link w:val="FooterChar"/>
    <w:uiPriority w:val="99"/>
    <w:unhideWhenUsed/>
    <w:rsid w:val="00B10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6DF2C259C814A90E0DF6A50F567A1" ma:contentTypeVersion="12" ma:contentTypeDescription="Create a new document." ma:contentTypeScope="" ma:versionID="201c6f567feb1702dd044416a2f780a8">
  <xsd:schema xmlns:xsd="http://www.w3.org/2001/XMLSchema" xmlns:xs="http://www.w3.org/2001/XMLSchema" xmlns:p="http://schemas.microsoft.com/office/2006/metadata/properties" xmlns:ns3="d04bf5c7-629e-4a7f-bad9-9b98cb2a899d" xmlns:ns4="2f24ddd3-ddd1-4b4f-83fc-99d056105af6" targetNamespace="http://schemas.microsoft.com/office/2006/metadata/properties" ma:root="true" ma:fieldsID="b78d74273a12f456a6f26a4080cb27d5" ns3:_="" ns4:_="">
    <xsd:import namespace="d04bf5c7-629e-4a7f-bad9-9b98cb2a899d"/>
    <xsd:import namespace="2f24ddd3-ddd1-4b4f-83fc-99d056105a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bf5c7-629e-4a7f-bad9-9b98cb2a8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ddd3-ddd1-4b4f-83fc-99d056105a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2218D-612D-40DD-ADCD-7D56095CC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bf5c7-629e-4a7f-bad9-9b98cb2a899d"/>
    <ds:schemaRef ds:uri="2f24ddd3-ddd1-4b4f-83fc-99d056105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2A4CF-6A18-43C2-B606-E823D39B8538}">
  <ds:schemaRefs>
    <ds:schemaRef ds:uri="http://schemas.microsoft.com/sharepoint/v3/contenttype/forms"/>
  </ds:schemaRefs>
</ds:datastoreItem>
</file>

<file path=customXml/itemProps3.xml><?xml version="1.0" encoding="utf-8"?>
<ds:datastoreItem xmlns:ds="http://schemas.openxmlformats.org/officeDocument/2006/customXml" ds:itemID="{93774802-C1EE-420F-8C61-C01FABDB90A4}">
  <ds:schemaRefs>
    <ds:schemaRef ds:uri="http://purl.org/dc/dcmitype/"/>
    <ds:schemaRef ds:uri="http://schemas.microsoft.com/office/infopath/2007/PartnerControls"/>
    <ds:schemaRef ds:uri="2f24ddd3-ddd1-4b4f-83fc-99d056105af6"/>
    <ds:schemaRef ds:uri="http://purl.org/dc/elements/1.1/"/>
    <ds:schemaRef ds:uri="http://schemas.microsoft.com/office/2006/documentManagement/types"/>
    <ds:schemaRef ds:uri="d04bf5c7-629e-4a7f-bad9-9b98cb2a899d"/>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Winterburn</dc:creator>
  <cp:keywords/>
  <dc:description/>
  <cp:lastModifiedBy>Karen Winterburn</cp:lastModifiedBy>
  <cp:revision>6</cp:revision>
  <dcterms:created xsi:type="dcterms:W3CDTF">2020-07-13T10:29:00Z</dcterms:created>
  <dcterms:modified xsi:type="dcterms:W3CDTF">2020-07-13T12:25:00Z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0x0101008CE6DF2C259C814A90E0DF6A50F567A1</vt:lpwstr>
  </property>
</Properties>
</file>