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421"/>
        <w:gridCol w:w="6250"/>
        <w:gridCol w:w="395"/>
        <w:gridCol w:w="395"/>
        <w:gridCol w:w="395"/>
        <w:gridCol w:w="395"/>
        <w:gridCol w:w="382"/>
        <w:gridCol w:w="383"/>
      </w:tblGrid>
      <w:tr w:rsidR="00755A9F" w:rsidTr="00755A9F">
        <w:tc>
          <w:tcPr>
            <w:tcW w:w="421" w:type="dxa"/>
          </w:tcPr>
          <w:p w:rsidR="00755A9F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755A9F" w:rsidP="004F3AA2">
            <w:pPr>
              <w:rPr>
                <w:b/>
              </w:rPr>
            </w:pPr>
            <w:r>
              <w:rPr>
                <w:b/>
              </w:rPr>
              <w:t xml:space="preserve">English – Writing Y4, expected standard                                </w:t>
            </w:r>
          </w:p>
        </w:tc>
        <w:tc>
          <w:tcPr>
            <w:tcW w:w="2345" w:type="dxa"/>
            <w:gridSpan w:val="6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755A9F" w:rsidTr="00755A9F">
        <w:tc>
          <w:tcPr>
            <w:tcW w:w="421" w:type="dxa"/>
          </w:tcPr>
          <w:p w:rsidR="00755A9F" w:rsidRPr="004F3AA2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82" w:type="dxa"/>
          </w:tcPr>
          <w:p w:rsidR="00755A9F" w:rsidRDefault="00755A9F" w:rsidP="004F3AA2"/>
        </w:tc>
        <w:tc>
          <w:tcPr>
            <w:tcW w:w="383" w:type="dxa"/>
          </w:tcPr>
          <w:p w:rsidR="00755A9F" w:rsidRDefault="00755A9F" w:rsidP="004F3AA2"/>
        </w:tc>
      </w:tr>
      <w:tr w:rsidR="002A00B8" w:rsidTr="00755A9F">
        <w:tc>
          <w:tcPr>
            <w:tcW w:w="421" w:type="dxa"/>
          </w:tcPr>
          <w:p w:rsidR="002A00B8" w:rsidRPr="004F3AA2" w:rsidRDefault="002A00B8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2A00B8" w:rsidRPr="004F3AA2" w:rsidRDefault="000915C7" w:rsidP="004F3AA2">
            <w:pPr>
              <w:rPr>
                <w:b/>
              </w:rPr>
            </w:pPr>
            <w:r>
              <w:rPr>
                <w:sz w:val="18"/>
                <w:szCs w:val="18"/>
              </w:rPr>
              <w:t>When children start Year 4</w:t>
            </w:r>
            <w:r w:rsidRPr="00980848">
              <w:rPr>
                <w:sz w:val="18"/>
                <w:szCs w:val="18"/>
              </w:rPr>
              <w:t>, they should be able to:</w:t>
            </w:r>
          </w:p>
        </w:tc>
        <w:tc>
          <w:tcPr>
            <w:tcW w:w="395" w:type="dxa"/>
          </w:tcPr>
          <w:p w:rsidR="002A00B8" w:rsidRDefault="002A00B8" w:rsidP="004F3AA2"/>
        </w:tc>
        <w:tc>
          <w:tcPr>
            <w:tcW w:w="395" w:type="dxa"/>
          </w:tcPr>
          <w:p w:rsidR="002A00B8" w:rsidRDefault="002A00B8" w:rsidP="004F3AA2"/>
        </w:tc>
        <w:tc>
          <w:tcPr>
            <w:tcW w:w="395" w:type="dxa"/>
          </w:tcPr>
          <w:p w:rsidR="002A00B8" w:rsidRDefault="002A00B8" w:rsidP="004F3AA2"/>
        </w:tc>
        <w:tc>
          <w:tcPr>
            <w:tcW w:w="395" w:type="dxa"/>
          </w:tcPr>
          <w:p w:rsidR="002A00B8" w:rsidRDefault="002A00B8" w:rsidP="004F3AA2"/>
        </w:tc>
        <w:tc>
          <w:tcPr>
            <w:tcW w:w="382" w:type="dxa"/>
          </w:tcPr>
          <w:p w:rsidR="002A00B8" w:rsidRDefault="002A00B8" w:rsidP="004F3AA2"/>
        </w:tc>
        <w:tc>
          <w:tcPr>
            <w:tcW w:w="383" w:type="dxa"/>
          </w:tcPr>
          <w:p w:rsidR="002A00B8" w:rsidRDefault="002A00B8" w:rsidP="004F3AA2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Pr="00CF4FA6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the Y3 words from the word list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Pr="00CF4FA6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expectations of the Y3 spelling programme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Pr="00CF4FA6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all Y3 punctuation consistently and accurately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Pr="00980848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direct speech (with inverted commas correct)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paragraphs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  <w:bookmarkStart w:id="0" w:name="_GoBack" w:colFirst="1" w:colLast="1"/>
          </w:p>
        </w:tc>
        <w:tc>
          <w:tcPr>
            <w:tcW w:w="6250" w:type="dxa"/>
          </w:tcPr>
          <w:p w:rsidR="000915C7" w:rsidRPr="00604550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simple, progressive and perfect forms of verbs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bookmarkEnd w:id="0"/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Pr="00980848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range of adverbs for time, place and cause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4F3AA2" w:rsidRDefault="000915C7" w:rsidP="000915C7">
            <w:pPr>
              <w:rPr>
                <w:b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use a range of coordinating and subordinating conjunctions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a range of purposes and audiences based on personal experience and high-quality texts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possessive pronouns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3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noun phrases expanded with modifying </w:t>
            </w:r>
            <w:r w:rsidRPr="005E4F18">
              <w:rPr>
                <w:b/>
                <w:i/>
                <w:sz w:val="18"/>
                <w:szCs w:val="18"/>
              </w:rPr>
              <w:t>adjectives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4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noun phrases expanded with modifying </w:t>
            </w:r>
            <w:r w:rsidRPr="005E4F18">
              <w:rPr>
                <w:b/>
                <w:i/>
                <w:sz w:val="18"/>
                <w:szCs w:val="18"/>
              </w:rPr>
              <w:t>nouns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5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noun phrases expanded with </w:t>
            </w:r>
            <w:r w:rsidRPr="005E4F18">
              <w:rPr>
                <w:b/>
                <w:i/>
                <w:sz w:val="18"/>
                <w:szCs w:val="18"/>
              </w:rPr>
              <w:t>prepositional phrases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50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fronted adverbials for </w:t>
            </w:r>
            <w:r w:rsidRPr="005E4F18">
              <w:rPr>
                <w:b/>
                <w:i/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 xml:space="preserve">, </w:t>
            </w:r>
            <w:r w:rsidRPr="005E4F18">
              <w:rPr>
                <w:b/>
                <w:i/>
                <w:sz w:val="18"/>
                <w:szCs w:val="18"/>
              </w:rPr>
              <w:t>manner</w:t>
            </w:r>
            <w:r>
              <w:rPr>
                <w:sz w:val="18"/>
                <w:szCs w:val="18"/>
              </w:rPr>
              <w:t xml:space="preserve"> and </w:t>
            </w:r>
            <w:r w:rsidRPr="005E4F18">
              <w:rPr>
                <w:b/>
                <w:i/>
                <w:sz w:val="18"/>
                <w:szCs w:val="18"/>
              </w:rPr>
              <w:t>place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commas after fronted adverbials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plots in narratives, linking the end to the opening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settings linked to the genre and intended effect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10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characters in narratives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11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paragraphs to organise ideas around a theme across the text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12</w:t>
            </w:r>
          </w:p>
        </w:tc>
        <w:tc>
          <w:tcPr>
            <w:tcW w:w="6250" w:type="dxa"/>
          </w:tcPr>
          <w:p w:rsidR="000915C7" w:rsidRPr="003E1EF5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nouns and pronouns to aid cohesion and avoid repetition within paragraphs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13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inverted commas and other punctuation accurately to mark speech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14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main and subordinate clauses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15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complex sentences with the subordinate clause at the start and at the end of the sentence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16</w:t>
            </w:r>
          </w:p>
        </w:tc>
        <w:tc>
          <w:tcPr>
            <w:tcW w:w="6250" w:type="dxa"/>
          </w:tcPr>
          <w:p w:rsidR="000915C7" w:rsidRPr="00814A6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the use of standard and non-standard English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17</w:t>
            </w:r>
          </w:p>
        </w:tc>
        <w:tc>
          <w:tcPr>
            <w:tcW w:w="6250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difference between plural and possessive -s</w:t>
            </w:r>
          </w:p>
          <w:p w:rsidR="000915C7" w:rsidRPr="00814A6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apostrophes for plural possession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18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dictionary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19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their writing through discussion and make improvements through revising the grammar and vocabulary in relation to the Y4 grammar and spelling expectations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20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Proof-read and edit their writing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F83600" w:rsidRDefault="000915C7" w:rsidP="000915C7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21</w:t>
            </w:r>
          </w:p>
        </w:tc>
        <w:tc>
          <w:tcPr>
            <w:tcW w:w="6250" w:type="dxa"/>
          </w:tcPr>
          <w:p w:rsidR="000915C7" w:rsidRPr="005D4651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their own writing aloud using appropriate intonation and controlling the tone and volume so that the meaning is clear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7F638F" w:rsidRDefault="000915C7" w:rsidP="000915C7">
            <w:pPr>
              <w:jc w:val="center"/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22</w:t>
            </w:r>
          </w:p>
        </w:tc>
        <w:tc>
          <w:tcPr>
            <w:tcW w:w="6250" w:type="dxa"/>
          </w:tcPr>
          <w:p w:rsidR="000915C7" w:rsidRPr="007F638F" w:rsidRDefault="000915C7" w:rsidP="000915C7">
            <w:pPr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Spell many words from the Year 4 word list and use these accurately in their writing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7F638F" w:rsidRDefault="000915C7" w:rsidP="000915C7">
            <w:pPr>
              <w:jc w:val="center"/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23</w:t>
            </w:r>
          </w:p>
        </w:tc>
        <w:tc>
          <w:tcPr>
            <w:tcW w:w="6250" w:type="dxa"/>
          </w:tcPr>
          <w:p w:rsidR="000915C7" w:rsidRPr="007F638F" w:rsidRDefault="000915C7" w:rsidP="000915C7">
            <w:pPr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Meet Y4 expectations from the chosen spelling scheme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Pr="007F638F" w:rsidRDefault="000915C7" w:rsidP="000915C7">
            <w:pPr>
              <w:jc w:val="center"/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24</w:t>
            </w:r>
          </w:p>
        </w:tc>
        <w:tc>
          <w:tcPr>
            <w:tcW w:w="6250" w:type="dxa"/>
          </w:tcPr>
          <w:p w:rsidR="000915C7" w:rsidRPr="007F638F" w:rsidRDefault="000915C7" w:rsidP="000915C7">
            <w:pPr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Use legible, joined writing consistently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rPr>
                <w:b/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Pr="008D7005" w:rsidRDefault="000915C7" w:rsidP="000915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Compose and rehearse more complex sentences orally before writing, including those with dialogue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Pr="008D7005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and note ideas through making notes, story maps, flow charts, ‘boxing up’ frames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their use of narrative language features:</w:t>
            </w:r>
          </w:p>
          <w:p w:rsidR="000915C7" w:rsidRDefault="000915C7" w:rsidP="000915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Figurative language</w:t>
            </w:r>
          </w:p>
          <w:p w:rsidR="000915C7" w:rsidRPr="007F7654" w:rsidRDefault="000915C7" w:rsidP="000915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F7654">
              <w:rPr>
                <w:sz w:val="18"/>
                <w:szCs w:val="18"/>
              </w:rPr>
              <w:t>similes</w:t>
            </w:r>
          </w:p>
          <w:p w:rsidR="000915C7" w:rsidRPr="007F7654" w:rsidRDefault="000915C7" w:rsidP="000915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F7654">
              <w:rPr>
                <w:sz w:val="18"/>
                <w:szCs w:val="18"/>
              </w:rPr>
              <w:t>alliteration</w:t>
            </w:r>
          </w:p>
          <w:p w:rsidR="000915C7" w:rsidRPr="008D7005" w:rsidRDefault="000915C7" w:rsidP="000915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F7654">
              <w:rPr>
                <w:sz w:val="18"/>
                <w:szCs w:val="18"/>
              </w:rPr>
              <w:t>hyperbole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‘Power of three’ linked to sentence work:</w:t>
            </w:r>
          </w:p>
          <w:p w:rsidR="000915C7" w:rsidRPr="008D7005" w:rsidRDefault="000915C7" w:rsidP="000915C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F7654">
              <w:rPr>
                <w:sz w:val="18"/>
                <w:szCs w:val="18"/>
              </w:rPr>
              <w:lastRenderedPageBreak/>
              <w:t>The cottage was almost invisible, hiding under a thick layer of snow and glistening in the sunlight.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Pr="008D7005" w:rsidRDefault="000915C7" w:rsidP="000915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language drawn from their own reading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  <w:tr w:rsidR="000915C7" w:rsidTr="00755A9F">
        <w:tc>
          <w:tcPr>
            <w:tcW w:w="421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0915C7" w:rsidRDefault="000915C7" w:rsidP="00091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their use of non-fiction language features:</w:t>
            </w:r>
          </w:p>
          <w:p w:rsidR="000915C7" w:rsidRDefault="000915C7" w:rsidP="000915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vocabulary linked to topic</w:t>
            </w:r>
          </w:p>
          <w:p w:rsidR="000915C7" w:rsidRDefault="000915C7" w:rsidP="000915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Precise nouns and pronouns (</w:t>
            </w:r>
            <w:r w:rsidRPr="00353B79">
              <w:rPr>
                <w:b/>
                <w:sz w:val="18"/>
                <w:szCs w:val="18"/>
              </w:rPr>
              <w:t>fernlike plants</w:t>
            </w:r>
            <w:r>
              <w:rPr>
                <w:sz w:val="18"/>
                <w:szCs w:val="18"/>
              </w:rPr>
              <w:t xml:space="preserve"> instead of plants, </w:t>
            </w:r>
            <w:r w:rsidRPr="00353B79">
              <w:rPr>
                <w:b/>
                <w:sz w:val="18"/>
                <w:szCs w:val="18"/>
              </w:rPr>
              <w:t xml:space="preserve">macaw </w:t>
            </w:r>
            <w:r>
              <w:rPr>
                <w:sz w:val="18"/>
                <w:szCs w:val="18"/>
              </w:rPr>
              <w:t>instead of bird)</w:t>
            </w:r>
          </w:p>
          <w:p w:rsidR="000915C7" w:rsidRPr="008D7005" w:rsidRDefault="000915C7" w:rsidP="000915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Interesting and relevant descriptive language</w:t>
            </w:r>
          </w:p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95" w:type="dxa"/>
          </w:tcPr>
          <w:p w:rsidR="000915C7" w:rsidRDefault="000915C7" w:rsidP="000915C7"/>
        </w:tc>
        <w:tc>
          <w:tcPr>
            <w:tcW w:w="382" w:type="dxa"/>
          </w:tcPr>
          <w:p w:rsidR="000915C7" w:rsidRDefault="000915C7" w:rsidP="000915C7"/>
        </w:tc>
        <w:tc>
          <w:tcPr>
            <w:tcW w:w="383" w:type="dxa"/>
          </w:tcPr>
          <w:p w:rsidR="000915C7" w:rsidRDefault="000915C7" w:rsidP="000915C7"/>
        </w:tc>
      </w:tr>
    </w:tbl>
    <w:p w:rsidR="00E80574" w:rsidRDefault="00E80574"/>
    <w:tbl>
      <w:tblPr>
        <w:tblStyle w:val="TableGrid"/>
        <w:tblpPr w:leftFromText="180" w:rightFromText="180" w:vertAnchor="page" w:horzAnchor="margin" w:tblpY="3795"/>
        <w:tblW w:w="0" w:type="auto"/>
        <w:tblLook w:val="04A0" w:firstRow="1" w:lastRow="0" w:firstColumn="1" w:lastColumn="0" w:noHBand="0" w:noVBand="1"/>
      </w:tblPr>
      <w:tblGrid>
        <w:gridCol w:w="623"/>
        <w:gridCol w:w="6044"/>
        <w:gridCol w:w="396"/>
        <w:gridCol w:w="396"/>
        <w:gridCol w:w="396"/>
        <w:gridCol w:w="396"/>
        <w:gridCol w:w="382"/>
        <w:gridCol w:w="383"/>
      </w:tblGrid>
      <w:tr w:rsidR="00755A9F" w:rsidTr="002A00B8">
        <w:tc>
          <w:tcPr>
            <w:tcW w:w="623" w:type="dxa"/>
          </w:tcPr>
          <w:p w:rsidR="00755A9F" w:rsidRDefault="00755A9F" w:rsidP="002A00B8">
            <w:pPr>
              <w:rPr>
                <w:b/>
                <w:color w:val="0070C0"/>
              </w:rPr>
            </w:pPr>
          </w:p>
        </w:tc>
        <w:tc>
          <w:tcPr>
            <w:tcW w:w="6044" w:type="dxa"/>
          </w:tcPr>
          <w:p w:rsidR="00755A9F" w:rsidRPr="00755A9F" w:rsidRDefault="00755A9F" w:rsidP="002A00B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English- Writing Y4, Greater Depth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GD1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Commas are used securely to separate main and subordinate clauses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GD2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Paragraphing is clear and ideas are developing and linked to guide the reader through the text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GD3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Writing demonstrates an understanding of the use of formal and informal language, dependent on the purpose and audience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GD4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Use a range of tenses and verb forms confidently and effectively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GD5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Different sentence types and varied word order are used to create specific effects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GD6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Choose vocabulary and structure for a purpose and to engage and impact on their identified reader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GD7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Word choices are well considered and are used to build a description, an even, tension or emotion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GD8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Technical vocabulary is used purposefully in non-narrative writing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GD9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Consistently use editing and revising strategies to improve the quality and accuracy of their writing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755A9F" w:rsidRDefault="00755A9F" w:rsidP="002A00B8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GD10</w:t>
            </w: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Consistently apply Y4 spelling expectations across their writing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2A00B8" w:rsidTr="002A00B8">
        <w:tc>
          <w:tcPr>
            <w:tcW w:w="623" w:type="dxa"/>
          </w:tcPr>
          <w:p w:rsidR="002A00B8" w:rsidRPr="00755A9F" w:rsidRDefault="002A00B8" w:rsidP="002A00B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2A00B8" w:rsidRPr="002A00B8" w:rsidRDefault="002A00B8" w:rsidP="002A00B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Composition:</w:t>
            </w:r>
          </w:p>
        </w:tc>
        <w:tc>
          <w:tcPr>
            <w:tcW w:w="396" w:type="dxa"/>
          </w:tcPr>
          <w:p w:rsidR="002A00B8" w:rsidRDefault="002A00B8" w:rsidP="002A00B8"/>
        </w:tc>
        <w:tc>
          <w:tcPr>
            <w:tcW w:w="396" w:type="dxa"/>
          </w:tcPr>
          <w:p w:rsidR="002A00B8" w:rsidRDefault="002A00B8" w:rsidP="002A00B8"/>
        </w:tc>
        <w:tc>
          <w:tcPr>
            <w:tcW w:w="396" w:type="dxa"/>
          </w:tcPr>
          <w:p w:rsidR="002A00B8" w:rsidRDefault="002A00B8" w:rsidP="002A00B8"/>
        </w:tc>
        <w:tc>
          <w:tcPr>
            <w:tcW w:w="396" w:type="dxa"/>
          </w:tcPr>
          <w:p w:rsidR="002A00B8" w:rsidRDefault="002A00B8" w:rsidP="002A00B8"/>
        </w:tc>
        <w:tc>
          <w:tcPr>
            <w:tcW w:w="382" w:type="dxa"/>
          </w:tcPr>
          <w:p w:rsidR="002A00B8" w:rsidRDefault="002A00B8" w:rsidP="002A00B8"/>
        </w:tc>
        <w:tc>
          <w:tcPr>
            <w:tcW w:w="383" w:type="dxa"/>
          </w:tcPr>
          <w:p w:rsidR="002A00B8" w:rsidRDefault="002A00B8" w:rsidP="002A00B8"/>
        </w:tc>
      </w:tr>
      <w:tr w:rsidR="00755A9F" w:rsidTr="002A00B8">
        <w:tc>
          <w:tcPr>
            <w:tcW w:w="623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Writing usually has a clear voice which is sustained through both shorter and more extended texts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  <w:tr w:rsidR="00755A9F" w:rsidTr="002A00B8">
        <w:tc>
          <w:tcPr>
            <w:tcW w:w="623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755A9F" w:rsidRPr="008D7005" w:rsidRDefault="00755A9F" w:rsidP="002A00B8">
            <w:pPr>
              <w:rPr>
                <w:color w:val="0070C0"/>
                <w:sz w:val="18"/>
                <w:szCs w:val="18"/>
              </w:rPr>
            </w:pPr>
            <w:r w:rsidRPr="008D7005">
              <w:rPr>
                <w:color w:val="0070C0"/>
                <w:sz w:val="18"/>
                <w:szCs w:val="18"/>
              </w:rPr>
              <w:t>Clear links with reading are made, with writers using models from their reading to construct sentences and paragraphs. The editing process draws explicitly on this.</w:t>
            </w:r>
          </w:p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96" w:type="dxa"/>
          </w:tcPr>
          <w:p w:rsidR="00755A9F" w:rsidRDefault="00755A9F" w:rsidP="002A00B8"/>
        </w:tc>
        <w:tc>
          <w:tcPr>
            <w:tcW w:w="382" w:type="dxa"/>
          </w:tcPr>
          <w:p w:rsidR="00755A9F" w:rsidRDefault="00755A9F" w:rsidP="002A00B8"/>
        </w:tc>
        <w:tc>
          <w:tcPr>
            <w:tcW w:w="383" w:type="dxa"/>
          </w:tcPr>
          <w:p w:rsidR="00755A9F" w:rsidRDefault="00755A9F" w:rsidP="002A00B8"/>
        </w:tc>
      </w:tr>
    </w:tbl>
    <w:p w:rsidR="004F3AA2" w:rsidRDefault="004F3AA2"/>
    <w:p w:rsidR="000A5F73" w:rsidRDefault="000A5F73"/>
    <w:p w:rsidR="004F3AA2" w:rsidRDefault="004F3AA2"/>
    <w:sectPr w:rsidR="004F3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8" w:rsidRDefault="005D7D58" w:rsidP="005D7D58">
      <w:pPr>
        <w:spacing w:after="0" w:line="240" w:lineRule="auto"/>
      </w:pPr>
      <w:r>
        <w:separator/>
      </w:r>
    </w:p>
  </w:endnote>
  <w:end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9F" w:rsidRDefault="00755A9F">
    <w:pPr>
      <w:pStyle w:val="Footer"/>
    </w:pPr>
    <w:r>
      <w:t xml:space="preserve">Langley </w:t>
    </w:r>
    <w:proofErr w:type="spellStart"/>
    <w:r>
      <w:t>Fitzurse</w:t>
    </w:r>
    <w:proofErr w:type="spellEnd"/>
    <w:r>
      <w:t xml:space="preserve"> C of E, Writing Skills Progression, Y4, October 2021</w:t>
    </w:r>
  </w:p>
  <w:p w:rsidR="005D7D58" w:rsidRDefault="005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8" w:rsidRDefault="005D7D58" w:rsidP="005D7D58">
      <w:pPr>
        <w:spacing w:after="0" w:line="240" w:lineRule="auto"/>
      </w:pPr>
      <w:r>
        <w:separator/>
      </w:r>
    </w:p>
  </w:footnote>
  <w:foot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073"/>
    <w:multiLevelType w:val="hybridMultilevel"/>
    <w:tmpl w:val="07DE2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7BD"/>
    <w:multiLevelType w:val="hybridMultilevel"/>
    <w:tmpl w:val="7270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F07D7"/>
    <w:multiLevelType w:val="hybridMultilevel"/>
    <w:tmpl w:val="F196C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C0A2F"/>
    <w:multiLevelType w:val="hybridMultilevel"/>
    <w:tmpl w:val="652489C6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3C87"/>
    <w:multiLevelType w:val="hybridMultilevel"/>
    <w:tmpl w:val="234A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9772F"/>
    <w:multiLevelType w:val="hybridMultilevel"/>
    <w:tmpl w:val="9B069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394E"/>
    <w:multiLevelType w:val="hybridMultilevel"/>
    <w:tmpl w:val="4F5CD482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7D05"/>
    <w:multiLevelType w:val="hybridMultilevel"/>
    <w:tmpl w:val="107A6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D5C90"/>
    <w:multiLevelType w:val="hybridMultilevel"/>
    <w:tmpl w:val="7E7E4A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E6C73"/>
    <w:multiLevelType w:val="hybridMultilevel"/>
    <w:tmpl w:val="3176D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BC4E8D"/>
    <w:multiLevelType w:val="hybridMultilevel"/>
    <w:tmpl w:val="5D60BA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D86FC5"/>
    <w:multiLevelType w:val="hybridMultilevel"/>
    <w:tmpl w:val="60AE8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2F7F88"/>
    <w:multiLevelType w:val="hybridMultilevel"/>
    <w:tmpl w:val="C4D6F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8"/>
    <w:rsid w:val="000915C7"/>
    <w:rsid w:val="000A5F73"/>
    <w:rsid w:val="002A00B8"/>
    <w:rsid w:val="004F3AA2"/>
    <w:rsid w:val="005D7D58"/>
    <w:rsid w:val="005F1A53"/>
    <w:rsid w:val="00755A9F"/>
    <w:rsid w:val="008D7005"/>
    <w:rsid w:val="00E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AEC7"/>
  <w15:chartTrackingRefBased/>
  <w15:docId w15:val="{9DF8A9F9-2EF2-453A-8BB7-BA37FDD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8"/>
  </w:style>
  <w:style w:type="paragraph" w:styleId="Footer">
    <w:name w:val="footer"/>
    <w:basedOn w:val="Normal"/>
    <w:link w:val="Foot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5" ma:contentTypeDescription="Create a new document." ma:contentTypeScope="" ma:versionID="3697b75ca1b759d3359d0e60f3bf593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b4e47c54179a3bd8a513465c738639e3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907C345F-BB3D-4191-920A-5B5D9757B21D}"/>
</file>

<file path=customXml/itemProps2.xml><?xml version="1.0" encoding="utf-8"?>
<ds:datastoreItem xmlns:ds="http://schemas.openxmlformats.org/officeDocument/2006/customXml" ds:itemID="{CCE228F5-99EB-421C-ADFD-287D5ADF9521}"/>
</file>

<file path=customXml/itemProps3.xml><?xml version="1.0" encoding="utf-8"?>
<ds:datastoreItem xmlns:ds="http://schemas.openxmlformats.org/officeDocument/2006/customXml" ds:itemID="{1CE025D9-CE0F-45B9-AF5F-D95C488E4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 Nathanson</cp:lastModifiedBy>
  <cp:revision>3</cp:revision>
  <dcterms:created xsi:type="dcterms:W3CDTF">2021-10-07T20:24:00Z</dcterms:created>
  <dcterms:modified xsi:type="dcterms:W3CDTF">2021-10-19T18:05:00Z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