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5ED0F95A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640777">
        <w:rPr>
          <w:rFonts w:ascii="Arial" w:hAnsi="Arial" w:cs="Arial"/>
          <w:b/>
          <w:bCs/>
        </w:rPr>
        <w:t>27</w:t>
      </w:r>
      <w:r w:rsidR="00640777" w:rsidRPr="00640777">
        <w:rPr>
          <w:rFonts w:ascii="Arial" w:hAnsi="Arial" w:cs="Arial"/>
          <w:b/>
          <w:bCs/>
          <w:vertAlign w:val="superscript"/>
        </w:rPr>
        <w:t>th</w:t>
      </w:r>
      <w:r w:rsidR="00640777">
        <w:rPr>
          <w:rFonts w:ascii="Arial" w:hAnsi="Arial" w:cs="Arial"/>
          <w:b/>
          <w:bCs/>
        </w:rPr>
        <w:t xml:space="preserve"> June </w:t>
      </w:r>
      <w:r w:rsidR="00A35FAC">
        <w:rPr>
          <w:rFonts w:ascii="Arial" w:hAnsi="Arial" w:cs="Arial"/>
          <w:b/>
          <w:bCs/>
        </w:rPr>
        <w:t>202</w:t>
      </w:r>
      <w:r w:rsidR="00330A78">
        <w:rPr>
          <w:rFonts w:ascii="Arial" w:hAnsi="Arial" w:cs="Arial"/>
          <w:b/>
          <w:bCs/>
        </w:rPr>
        <w:t>3</w:t>
      </w:r>
    </w:p>
    <w:p w14:paraId="5653C02A" w14:textId="77777777" w:rsidR="001165AE" w:rsidRDefault="00A35FAC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Pr="00A35FAC">
        <w:rPr>
          <w:rFonts w:ascii="Arial" w:hAnsi="Arial" w:cs="Arial"/>
        </w:rPr>
        <w:t>Karen Winterburn (Headteacher)</w:t>
      </w:r>
      <w:r>
        <w:rPr>
          <w:rFonts w:ascii="Arial" w:hAnsi="Arial" w:cs="Arial"/>
        </w:rPr>
        <w:t xml:space="preserve">, </w:t>
      </w:r>
      <w:r w:rsidR="001165AE">
        <w:rPr>
          <w:rFonts w:ascii="Arial" w:hAnsi="Arial" w:cs="Arial"/>
        </w:rPr>
        <w:t xml:space="preserve">James Osler (head of School) </w:t>
      </w:r>
    </w:p>
    <w:p w14:paraId="3D6DD84E" w14:textId="616C2E98" w:rsidR="00400DCA" w:rsidRDefault="00C824C6" w:rsidP="003915F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Rev Richard Priest (Foundation Governor)</w:t>
      </w:r>
      <w:r w:rsidR="001165AE">
        <w:rPr>
          <w:rFonts w:ascii="Arial" w:hAnsi="Arial" w:cs="Arial"/>
        </w:rPr>
        <w:t xml:space="preserve">, </w:t>
      </w:r>
      <w:r w:rsidR="00A35FAC">
        <w:rPr>
          <w:rFonts w:ascii="Arial" w:hAnsi="Arial" w:cs="Arial"/>
        </w:rPr>
        <w:t>Katherine Bloomer (church link)</w:t>
      </w:r>
    </w:p>
    <w:p w14:paraId="16C3CF6F" w14:textId="27F7EDC3" w:rsidR="00A35FAC" w:rsidRDefault="00400DCA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ab/>
      </w:r>
      <w:r w:rsidR="00333EBA">
        <w:rPr>
          <w:rFonts w:ascii="Arial" w:hAnsi="Arial" w:cs="Arial"/>
        </w:rPr>
        <w:t>Tom Stables (Foundation Governor)</w:t>
      </w:r>
      <w:r>
        <w:rPr>
          <w:rFonts w:ascii="Arial" w:hAnsi="Arial" w:cs="Arial"/>
        </w:rPr>
        <w:t>, Huw Solly (Foundation Governor)</w:t>
      </w:r>
      <w:r w:rsidR="00C824C6">
        <w:rPr>
          <w:rFonts w:ascii="Arial" w:hAnsi="Arial" w:cs="Arial"/>
        </w:rPr>
        <w:t xml:space="preserve"> </w:t>
      </w:r>
    </w:p>
    <w:p w14:paraId="529EA56A" w14:textId="70D25A4C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  <w:r w:rsidR="009619D9">
        <w:rPr>
          <w:rFonts w:ascii="Arial" w:hAnsi="Arial" w:cs="Arial"/>
        </w:rPr>
        <w:t xml:space="preserve">, </w:t>
      </w:r>
      <w:r w:rsidR="00330A78">
        <w:rPr>
          <w:rFonts w:ascii="Arial" w:hAnsi="Arial" w:cs="Arial"/>
        </w:rPr>
        <w:t>Rev Suzanne Grindrod (Priest in Charge)</w:t>
      </w:r>
    </w:p>
    <w:p w14:paraId="3E4BCB92" w14:textId="45C864F6" w:rsidR="008E6CB5" w:rsidRPr="008E6CB5" w:rsidRDefault="00640777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KB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999"/>
        <w:gridCol w:w="962"/>
      </w:tblGrid>
      <w:tr w:rsidR="00A97D9C" w14:paraId="4F736E55" w14:textId="77777777" w:rsidTr="0088793A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6A4379E3" w:rsidR="00A97D9C" w:rsidRDefault="00640777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64077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  <w:r w:rsidR="00C824C6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5999" w:type="dxa"/>
          </w:tcPr>
          <w:p w14:paraId="5EC76FC1" w14:textId="77777777" w:rsidR="00FC4A48" w:rsidRPr="008E6CB5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A76882" w14:textId="1AEF292C" w:rsidR="00B9315C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B9315C">
              <w:rPr>
                <w:rFonts w:ascii="Arial" w:hAnsi="Arial" w:cs="Arial"/>
                <w:b/>
                <w:bCs/>
                <w:i/>
                <w:iCs/>
                <w:lang w:val="en-US"/>
              </w:rPr>
              <w:t>Blessing the Outdoor Area</w:t>
            </w:r>
            <w:r w:rsidRPr="00B9315C">
              <w:rPr>
                <w:rFonts w:ascii="Arial" w:hAnsi="Arial" w:cs="Arial"/>
                <w:lang w:val="en-US"/>
              </w:rPr>
              <w:t xml:space="preserve"> –</w:t>
            </w:r>
            <w:r w:rsidR="007D0DDC">
              <w:rPr>
                <w:rFonts w:ascii="Arial" w:hAnsi="Arial" w:cs="Arial"/>
                <w:lang w:val="en-US"/>
              </w:rPr>
              <w:t xml:space="preserve"> </w:t>
            </w:r>
            <w:r w:rsidR="001165AE" w:rsidRPr="001165AE">
              <w:rPr>
                <w:rFonts w:ascii="Arial" w:hAnsi="Arial" w:cs="Arial"/>
                <w:i/>
                <w:iCs/>
                <w:lang w:val="en-US"/>
              </w:rPr>
              <w:t>holding item.</w:t>
            </w:r>
          </w:p>
          <w:p w14:paraId="125FBE72" w14:textId="77777777" w:rsidR="00B9315C" w:rsidRPr="001165AE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7ABFF50" w14:textId="155BD420" w:rsidR="00C824C6" w:rsidRDefault="00C824C6" w:rsidP="00C824C6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4D1B77">
              <w:rPr>
                <w:rFonts w:ascii="Arial" w:hAnsi="Arial" w:cs="Arial"/>
                <w:b/>
                <w:bCs/>
                <w:i/>
                <w:iCs/>
                <w:lang w:val="en-US"/>
              </w:rPr>
              <w:t>Spirituality policy</w:t>
            </w:r>
            <w:r w:rsidR="004D1B77">
              <w:rPr>
                <w:rFonts w:ascii="Arial" w:hAnsi="Arial" w:cs="Arial"/>
                <w:lang w:val="en-US"/>
              </w:rPr>
              <w:t xml:space="preserve"> </w:t>
            </w:r>
            <w:r w:rsidR="00B108F1">
              <w:rPr>
                <w:rFonts w:ascii="Arial" w:hAnsi="Arial" w:cs="Arial"/>
                <w:lang w:val="en-US"/>
              </w:rPr>
              <w:t>–</w:t>
            </w:r>
            <w:r w:rsidRPr="00C824C6">
              <w:rPr>
                <w:rFonts w:ascii="Arial" w:hAnsi="Arial" w:cs="Arial"/>
                <w:lang w:val="en-US"/>
              </w:rPr>
              <w:t xml:space="preserve"> </w:t>
            </w:r>
            <w:r w:rsidR="00B108F1">
              <w:rPr>
                <w:rFonts w:ascii="Arial" w:hAnsi="Arial" w:cs="Arial"/>
                <w:lang w:val="en-US"/>
              </w:rPr>
              <w:t>Ka</w:t>
            </w:r>
            <w:r w:rsidR="00640777">
              <w:rPr>
                <w:rFonts w:ascii="Arial" w:hAnsi="Arial" w:cs="Arial"/>
                <w:lang w:val="en-US"/>
              </w:rPr>
              <w:t>therine will work on this with the Worship Council in the new academic year.</w:t>
            </w:r>
            <w:r w:rsidR="001165AE">
              <w:rPr>
                <w:rFonts w:ascii="Arial" w:hAnsi="Arial" w:cs="Arial"/>
                <w:lang w:val="en-US"/>
              </w:rPr>
              <w:t xml:space="preserve"> </w:t>
            </w:r>
          </w:p>
          <w:p w14:paraId="52F566E1" w14:textId="77777777" w:rsidR="0049408B" w:rsidRPr="0049408B" w:rsidRDefault="0049408B" w:rsidP="00C824C6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FA6B22F" w14:textId="0D1CE9A4" w:rsidR="00BB74FA" w:rsidRPr="002D704E" w:rsidRDefault="00640777" w:rsidP="00640777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0777">
              <w:rPr>
                <w:rFonts w:ascii="Arial" w:hAnsi="Arial" w:cs="Arial"/>
                <w:b/>
                <w:bCs/>
                <w:i/>
                <w:iCs/>
                <w:lang w:val="en-US"/>
              </w:rPr>
              <w:t>Lifepath at Malmesbury Abbey</w:t>
            </w:r>
            <w:r w:rsidR="001165AE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KS2 enjoyed their visit and very positive feedback from the team about how engaged and thoughtful pupils were.</w:t>
            </w:r>
          </w:p>
        </w:tc>
        <w:tc>
          <w:tcPr>
            <w:tcW w:w="962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F235E" w14:textId="77777777" w:rsidR="00BA3844" w:rsidRDefault="00BA384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A1A5AD" w14:textId="7FF55CC6" w:rsidR="00BA3844" w:rsidRPr="00BA3844" w:rsidRDefault="00BA3844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A3844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020DA985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B24831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309D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64806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0E94E8" w14:textId="5DF8B897" w:rsidR="00431E34" w:rsidRDefault="00431E34" w:rsidP="004237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7D9C" w14:paraId="7B21F47B" w14:textId="77777777" w:rsidTr="0088793A">
        <w:tc>
          <w:tcPr>
            <w:tcW w:w="2495" w:type="dxa"/>
          </w:tcPr>
          <w:p w14:paraId="13919DE5" w14:textId="0DF80ED6" w:rsidR="00A97D9C" w:rsidRDefault="00FC4A4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</w:tc>
        <w:tc>
          <w:tcPr>
            <w:tcW w:w="5999" w:type="dxa"/>
          </w:tcPr>
          <w:p w14:paraId="171C8658" w14:textId="2C36C0B1" w:rsidR="003152B6" w:rsidRDefault="003152B6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3152B6">
              <w:rPr>
                <w:rFonts w:ascii="Arial" w:eastAsia="Calibri" w:hAnsi="Arial" w:cs="Arial"/>
                <w:b/>
                <w:bCs/>
                <w:i/>
                <w:iCs/>
              </w:rPr>
              <w:t>NWMA Transition session</w:t>
            </w:r>
            <w:r w:rsidRPr="003152B6">
              <w:rPr>
                <w:rFonts w:ascii="Arial" w:eastAsia="Calibri" w:hAnsi="Arial" w:cs="Arial"/>
              </w:rPr>
              <w:t xml:space="preserve"> – </w:t>
            </w:r>
            <w:r w:rsidR="00640777">
              <w:rPr>
                <w:rFonts w:ascii="Arial" w:eastAsia="Calibri" w:hAnsi="Arial" w:cs="Arial"/>
              </w:rPr>
              <w:t>4</w:t>
            </w:r>
            <w:r w:rsidR="00640777" w:rsidRPr="00640777">
              <w:rPr>
                <w:rFonts w:ascii="Arial" w:eastAsia="Calibri" w:hAnsi="Arial" w:cs="Arial"/>
                <w:vertAlign w:val="superscript"/>
              </w:rPr>
              <w:t>th</w:t>
            </w:r>
            <w:r w:rsidR="00640777">
              <w:rPr>
                <w:rFonts w:ascii="Arial" w:eastAsia="Calibri" w:hAnsi="Arial" w:cs="Arial"/>
              </w:rPr>
              <w:t xml:space="preserve"> July at 2pm</w:t>
            </w:r>
          </w:p>
          <w:p w14:paraId="423D6F43" w14:textId="49E246EA" w:rsidR="003152B6" w:rsidRPr="00CB71D4" w:rsidRDefault="003152B6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</w:rPr>
            </w:pPr>
          </w:p>
          <w:p w14:paraId="08C7563A" w14:textId="69FD7B73" w:rsidR="003152B6" w:rsidRDefault="003152B6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3152B6">
              <w:rPr>
                <w:rFonts w:ascii="Arial" w:eastAsia="Calibri" w:hAnsi="Arial" w:cs="Arial"/>
                <w:b/>
                <w:bCs/>
                <w:i/>
                <w:iCs/>
              </w:rPr>
              <w:t>Leaver’s Service</w:t>
            </w:r>
            <w:r>
              <w:rPr>
                <w:rFonts w:ascii="Arial" w:eastAsia="Calibri" w:hAnsi="Arial" w:cs="Arial"/>
              </w:rPr>
              <w:t xml:space="preserve"> – Thursday 20</w:t>
            </w:r>
            <w:r w:rsidRPr="003152B6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July, 2pm.</w:t>
            </w:r>
          </w:p>
          <w:p w14:paraId="5E982BA5" w14:textId="77777777" w:rsidR="00CB71D4" w:rsidRPr="00CB71D4" w:rsidRDefault="00CB71D4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</w:rPr>
            </w:pPr>
          </w:p>
          <w:p w14:paraId="2669BA0D" w14:textId="31641390" w:rsidR="00CB71D4" w:rsidRDefault="00CB71D4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CB71D4">
              <w:rPr>
                <w:rFonts w:ascii="Arial" w:eastAsia="Calibri" w:hAnsi="Arial" w:cs="Arial"/>
                <w:b/>
                <w:bCs/>
                <w:i/>
                <w:iCs/>
              </w:rPr>
              <w:t>Back to School with God service –</w:t>
            </w:r>
            <w:r>
              <w:rPr>
                <w:rFonts w:ascii="Arial" w:eastAsia="Calibri" w:hAnsi="Arial" w:cs="Arial"/>
              </w:rPr>
              <w:t xml:space="preserve"> Sunday 3</w:t>
            </w:r>
            <w:r w:rsidRPr="00CB71D4">
              <w:rPr>
                <w:rFonts w:ascii="Arial" w:eastAsia="Calibri" w:hAnsi="Arial" w:cs="Arial"/>
                <w:vertAlign w:val="superscript"/>
              </w:rPr>
              <w:t>rd</w:t>
            </w:r>
            <w:r>
              <w:rPr>
                <w:rFonts w:ascii="Arial" w:eastAsia="Calibri" w:hAnsi="Arial" w:cs="Arial"/>
              </w:rPr>
              <w:t xml:space="preserve"> September 10.30am, followed by a BBQ.</w:t>
            </w:r>
          </w:p>
          <w:p w14:paraId="68E19214" w14:textId="77777777" w:rsidR="00640777" w:rsidRPr="00C25067" w:rsidRDefault="0064077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B3D202" w14:textId="312D33AC" w:rsidR="00640777" w:rsidRDefault="0064077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Proposed dates awaiting confirmation from church:</w:t>
            </w:r>
          </w:p>
          <w:p w14:paraId="6D6DF9EC" w14:textId="77777777" w:rsidR="00C25067" w:rsidRPr="00C25067" w:rsidRDefault="00C2506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CEFACB" w14:textId="5DEB1145" w:rsidR="00640777" w:rsidRDefault="00640777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Harvest – 25</w:t>
            </w:r>
            <w:r w:rsidRPr="0064077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September, 2pm</w:t>
            </w:r>
          </w:p>
          <w:p w14:paraId="5F4EB71E" w14:textId="270812EA" w:rsidR="00640777" w:rsidRDefault="00640777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Remembrance – 10</w:t>
            </w:r>
            <w:r w:rsidRPr="0064077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November in school with RP.</w:t>
            </w:r>
          </w:p>
          <w:p w14:paraId="1D389561" w14:textId="4E0DD931" w:rsidR="00640777" w:rsidRPr="00640777" w:rsidRDefault="00640777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Christmas – 20</w:t>
            </w:r>
            <w:r w:rsidRPr="0064077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December 9.15am</w:t>
            </w:r>
          </w:p>
          <w:p w14:paraId="546317B5" w14:textId="681A47F6" w:rsidR="002D4DBE" w:rsidRPr="003152B6" w:rsidRDefault="002D4DBE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63F2079" w14:textId="77777777" w:rsidR="002D4DBE" w:rsidRPr="003152B6" w:rsidRDefault="002D4DB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DA072F" w14:textId="7C5268B7" w:rsidR="003152B6" w:rsidRDefault="003152B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E6853EC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15976" w14:textId="5A2E1A6F" w:rsidR="001A4C2E" w:rsidRPr="0032352D" w:rsidRDefault="001A4C2E" w:rsidP="003152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15F8" w14:paraId="3DA368F0" w14:textId="77777777" w:rsidTr="0088793A">
        <w:tc>
          <w:tcPr>
            <w:tcW w:w="2495" w:type="dxa"/>
          </w:tcPr>
          <w:p w14:paraId="6A3B1E78" w14:textId="4A8B7C9F" w:rsidR="003915F8" w:rsidRDefault="003915F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6C70A140" w14:textId="51FD3480" w:rsidR="003915F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2D704E">
              <w:rPr>
                <w:rFonts w:ascii="Arial" w:eastAsia="Calibri" w:hAnsi="Arial" w:cs="Arial"/>
                <w:b/>
                <w:bCs/>
                <w:i/>
                <w:iCs/>
              </w:rPr>
              <w:t>Partnership award</w:t>
            </w:r>
            <w:r>
              <w:rPr>
                <w:rFonts w:ascii="Arial" w:eastAsia="Calibri" w:hAnsi="Arial" w:cs="Arial"/>
              </w:rPr>
              <w:t xml:space="preserve"> – </w:t>
            </w:r>
            <w:r w:rsidR="00640777">
              <w:rPr>
                <w:rFonts w:ascii="Arial" w:eastAsia="Calibri" w:hAnsi="Arial" w:cs="Arial"/>
              </w:rPr>
              <w:t>will review again next academic year.</w:t>
            </w:r>
          </w:p>
          <w:p w14:paraId="37E6FD86" w14:textId="77777777" w:rsidR="003915F8" w:rsidRPr="007B634F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0CD235" w14:textId="77D7A448" w:rsidR="00EA0D82" w:rsidRPr="003915F8" w:rsidRDefault="00EA0D82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</w:tcPr>
          <w:p w14:paraId="4C6ED65C" w14:textId="77777777" w:rsidR="003915F8" w:rsidRPr="0037704C" w:rsidRDefault="003915F8" w:rsidP="00D8756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DD023B8" w14:textId="77777777" w:rsidR="00E40F7B" w:rsidRDefault="00E40F7B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E93BAD" w14:textId="3F5920F2" w:rsidR="00E40F7B" w:rsidRDefault="00E40F7B" w:rsidP="00AD2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56D" w14:paraId="4CB36885" w14:textId="77777777" w:rsidTr="0088793A">
        <w:tc>
          <w:tcPr>
            <w:tcW w:w="2495" w:type="dxa"/>
          </w:tcPr>
          <w:p w14:paraId="5252AD73" w14:textId="77777777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SIAMS</w:t>
            </w:r>
          </w:p>
          <w:p w14:paraId="128F6D80" w14:textId="37A50F8F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46CBE52A" w14:textId="4475F6F6" w:rsidR="00C25067" w:rsidRDefault="004C3301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proofErr w:type="gramStart"/>
            <w:r>
              <w:rPr>
                <w:rFonts w:ascii="Arial" w:eastAsia="Calibri" w:hAnsi="Arial" w:cs="Arial"/>
                <w:lang w:val="en-US"/>
              </w:rPr>
              <w:t>Inspection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 xml:space="preserve"> took place on 25</w:t>
            </w:r>
            <w:r w:rsidRPr="004C3301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June. Thanks to the governors, </w:t>
            </w:r>
            <w:proofErr w:type="gramStart"/>
            <w:r>
              <w:rPr>
                <w:rFonts w:ascii="Arial" w:eastAsia="Calibri" w:hAnsi="Arial" w:cs="Arial"/>
                <w:lang w:val="en-US"/>
              </w:rPr>
              <w:t>staff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 xml:space="preserve"> and pupils for representing the school so well. </w:t>
            </w:r>
            <w:r w:rsidR="00C25067">
              <w:rPr>
                <w:rFonts w:ascii="Arial" w:eastAsia="Calibri" w:hAnsi="Arial" w:cs="Arial"/>
                <w:lang w:val="en-US"/>
              </w:rPr>
              <w:t>The inspector enjoyed talking to pupils and recognized strong leadership and positive relationship with St Peter’s and the community.</w:t>
            </w:r>
          </w:p>
          <w:p w14:paraId="3F15AC80" w14:textId="77777777" w:rsidR="00C25067" w:rsidRPr="00C25067" w:rsidRDefault="00C25067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CDC1ABD" w14:textId="55B3FE78" w:rsidR="00A27BA2" w:rsidRDefault="004C3301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Time was taken to reflect on the experience and matters arising.  The final report should be with </w:t>
            </w:r>
            <w:r w:rsidR="00C25067">
              <w:rPr>
                <w:rFonts w:ascii="Arial" w:eastAsia="Calibri" w:hAnsi="Arial" w:cs="Arial"/>
                <w:lang w:val="en-US"/>
              </w:rPr>
              <w:t>the school</w:t>
            </w:r>
            <w:r>
              <w:rPr>
                <w:rFonts w:ascii="Arial" w:eastAsia="Calibri" w:hAnsi="Arial" w:cs="Arial"/>
                <w:lang w:val="en-US"/>
              </w:rPr>
              <w:t xml:space="preserve"> before the end of term, so we can </w:t>
            </w:r>
            <w:proofErr w:type="spellStart"/>
            <w:proofErr w:type="gramStart"/>
            <w:r>
              <w:rPr>
                <w:rFonts w:ascii="Arial" w:eastAsia="Calibri" w:hAnsi="Arial" w:cs="Arial"/>
                <w:lang w:val="en-US"/>
              </w:rPr>
              <w:t>publicise</w:t>
            </w:r>
            <w:proofErr w:type="spellEnd"/>
            <w:proofErr w:type="gramEnd"/>
            <w:r>
              <w:rPr>
                <w:rFonts w:ascii="Arial" w:eastAsia="Calibri" w:hAnsi="Arial" w:cs="Arial"/>
                <w:lang w:val="en-US"/>
              </w:rPr>
              <w:t xml:space="preserve"> to parents, </w:t>
            </w:r>
            <w:proofErr w:type="gramStart"/>
            <w:r>
              <w:rPr>
                <w:rFonts w:ascii="Arial" w:eastAsia="Calibri" w:hAnsi="Arial" w:cs="Arial"/>
                <w:lang w:val="en-US"/>
              </w:rPr>
              <w:t>stakeholders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 xml:space="preserve"> and the village.</w:t>
            </w:r>
          </w:p>
          <w:p w14:paraId="5A1034FA" w14:textId="77777777" w:rsidR="00C25067" w:rsidRPr="00C25067" w:rsidRDefault="00C25067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71FBF46E" w14:textId="24C18FCC" w:rsidR="00C25067" w:rsidRDefault="00C25067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 new format is coming into operation in Sept 2023 – we need to keep updated.</w:t>
            </w:r>
          </w:p>
          <w:p w14:paraId="49010063" w14:textId="77777777" w:rsidR="00C03271" w:rsidRPr="0084030E" w:rsidRDefault="00C03271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2368774E" w14:textId="6B621568" w:rsidR="007F402C" w:rsidRPr="004C3301" w:rsidRDefault="007F402C" w:rsidP="004C330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5EBBC994" w14:textId="77777777" w:rsidR="005C30CD" w:rsidRDefault="005C30CD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9D7263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84E47D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161A07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20AD10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A967E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30C30C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A45235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E8D6E5" w14:textId="77777777" w:rsidR="00C25067" w:rsidRPr="00C25067" w:rsidRDefault="00C25067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25067"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4A8F558C" w14:textId="77777777" w:rsidR="00C25067" w:rsidRPr="00C25067" w:rsidRDefault="00C25067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62B438F" w14:textId="77777777" w:rsidR="00C25067" w:rsidRPr="00C25067" w:rsidRDefault="00C25067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9B5C0D3" w14:textId="5CEF9807" w:rsidR="00C25067" w:rsidRPr="0032352D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25067">
              <w:rPr>
                <w:rFonts w:ascii="Arial" w:hAnsi="Arial" w:cs="Arial"/>
                <w:b/>
                <w:bCs/>
                <w:color w:val="FF0000"/>
              </w:rPr>
              <w:t>CDM</w:t>
            </w:r>
          </w:p>
        </w:tc>
      </w:tr>
      <w:tr w:rsidR="00E17CAE" w14:paraId="15F4D6F9" w14:textId="77777777" w:rsidTr="0088793A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4D325C4F" w14:textId="4284A8DF" w:rsidR="008C749A" w:rsidRDefault="00A23F44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W</w:t>
            </w:r>
            <w:r w:rsidR="00D011BD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orship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C</w:t>
            </w:r>
            <w:r w:rsidR="00D011BD">
              <w:rPr>
                <w:rFonts w:ascii="Arial" w:hAnsi="Arial" w:cs="Arial"/>
                <w:b/>
                <w:bCs/>
                <w:i/>
                <w:iCs/>
                <w:lang w:val="en-US"/>
              </w:rPr>
              <w:t>ouncil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18277C">
              <w:rPr>
                <w:rFonts w:ascii="Arial" w:hAnsi="Arial" w:cs="Arial"/>
                <w:lang w:val="en-US"/>
              </w:rPr>
              <w:t xml:space="preserve">meeting </w:t>
            </w:r>
            <w:r w:rsidR="004C3301">
              <w:rPr>
                <w:rFonts w:ascii="Arial" w:hAnsi="Arial" w:cs="Arial"/>
                <w:lang w:val="en-US"/>
              </w:rPr>
              <w:t>today after this meeting.</w:t>
            </w:r>
          </w:p>
          <w:p w14:paraId="2C536473" w14:textId="16414D26" w:rsidR="00EB7AC2" w:rsidRPr="00EB7AC2" w:rsidRDefault="00EB7AC2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5234E4" w14:textId="4907B414" w:rsidR="0078481E" w:rsidRDefault="004C3301" w:rsidP="00E42D42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Feedback on the draft </w:t>
            </w:r>
            <w:r w:rsidR="0078481E">
              <w:rPr>
                <w:rFonts w:ascii="Arial" w:hAnsi="Arial" w:cs="Arial"/>
                <w:lang w:val="en-US"/>
              </w:rPr>
              <w:t xml:space="preserve">Church trail </w:t>
            </w:r>
          </w:p>
          <w:p w14:paraId="6CB7148E" w14:textId="77777777" w:rsidR="004C3301" w:rsidRDefault="004C3301" w:rsidP="00E42D42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planning</w:t>
            </w:r>
            <w:r w:rsidR="0078481E">
              <w:rPr>
                <w:rFonts w:ascii="Arial" w:hAnsi="Arial" w:cs="Arial"/>
                <w:lang w:val="en-US"/>
              </w:rPr>
              <w:t xml:space="preserve"> CW </w:t>
            </w:r>
            <w:r>
              <w:rPr>
                <w:rFonts w:ascii="Arial" w:hAnsi="Arial" w:cs="Arial"/>
                <w:lang w:val="en-US"/>
              </w:rPr>
              <w:t>for 6</w:t>
            </w:r>
            <w:r w:rsidRPr="004C3301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July</w:t>
            </w:r>
          </w:p>
          <w:p w14:paraId="3CD99B0D" w14:textId="59D454D4" w:rsidR="0078481E" w:rsidRDefault="0078481E" w:rsidP="00E42D42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small thank you </w:t>
            </w:r>
            <w:proofErr w:type="gramStart"/>
            <w:r>
              <w:rPr>
                <w:rFonts w:ascii="Arial" w:hAnsi="Arial" w:cs="Arial"/>
                <w:lang w:val="en-US"/>
              </w:rPr>
              <w:t>party</w:t>
            </w:r>
            <w:proofErr w:type="gramEnd"/>
          </w:p>
          <w:p w14:paraId="558DD01B" w14:textId="77777777" w:rsidR="004C3301" w:rsidRPr="00C25067" w:rsidRDefault="004C3301" w:rsidP="004C3301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D5422A" w14:textId="752CE739" w:rsidR="004C3301" w:rsidRPr="00E95B16" w:rsidRDefault="004C3301" w:rsidP="00C2506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Katherine noted that autumn 2023 marks 10 years of having a Worship Council at LF – it would be good to mark this in some way, perhaps with a special guest.</w:t>
            </w:r>
          </w:p>
        </w:tc>
        <w:tc>
          <w:tcPr>
            <w:tcW w:w="962" w:type="dxa"/>
          </w:tcPr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502C72" w14:textId="77777777" w:rsidR="00BD1DB7" w:rsidRDefault="00BD1DB7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B32230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8D226D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AA2AB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01BE7503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090" w14:paraId="5EFCBC4C" w14:textId="77777777" w:rsidTr="0088793A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</w:t>
            </w:r>
          </w:p>
        </w:tc>
        <w:tc>
          <w:tcPr>
            <w:tcW w:w="5999" w:type="dxa"/>
          </w:tcPr>
          <w:p w14:paraId="5C73E42A" w14:textId="5BDDA87F" w:rsidR="00401CFB" w:rsidRPr="004C3301" w:rsidRDefault="004C3301" w:rsidP="00EC1A97">
            <w:pPr>
              <w:rPr>
                <w:rFonts w:ascii="Arial" w:hAnsi="Arial" w:cs="Arial"/>
                <w:lang w:eastAsia="en-GB"/>
              </w:rPr>
            </w:pPr>
            <w:r w:rsidRPr="004C3301">
              <w:rPr>
                <w:rFonts w:ascii="Arial" w:hAnsi="Arial" w:cs="Arial"/>
                <w:lang w:eastAsia="en-GB"/>
              </w:rPr>
              <w:t>This had received a lot of attention</w:t>
            </w:r>
            <w:r>
              <w:rPr>
                <w:rFonts w:ascii="Arial" w:hAnsi="Arial" w:cs="Arial"/>
                <w:lang w:eastAsia="en-GB"/>
              </w:rPr>
              <w:t xml:space="preserve"> as part of the SIAMS inspection – areas for work had already been identified by the school team for the next academic year</w:t>
            </w:r>
            <w:r w:rsidR="00C25067">
              <w:rPr>
                <w:rFonts w:ascii="Arial" w:hAnsi="Arial" w:cs="Arial"/>
                <w:lang w:eastAsia="en-GB"/>
              </w:rPr>
              <w:t>. Thank you to James and the teaching team for all their hard work.</w:t>
            </w:r>
          </w:p>
          <w:p w14:paraId="755A3F9F" w14:textId="2247BDDC" w:rsidR="00EB7AC2" w:rsidRPr="00C25067" w:rsidRDefault="00EB7AC2" w:rsidP="00EC1A97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14:paraId="07666ACA" w14:textId="70DCA0D1" w:rsidR="001451AD" w:rsidRPr="004C3301" w:rsidRDefault="001451AD" w:rsidP="00E5357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2" w:type="dxa"/>
          </w:tcPr>
          <w:p w14:paraId="7F1B8CFD" w14:textId="28D17D9F" w:rsidR="00071604" w:rsidRPr="00C25067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1451AD" w14:paraId="71D3DC61" w14:textId="77777777" w:rsidTr="0088793A">
        <w:tc>
          <w:tcPr>
            <w:tcW w:w="2495" w:type="dxa"/>
          </w:tcPr>
          <w:p w14:paraId="4792F71E" w14:textId="3EE7AC0D" w:rsidR="001451AD" w:rsidRDefault="004C3301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Ideas for the next academic year</w:t>
            </w:r>
          </w:p>
        </w:tc>
        <w:tc>
          <w:tcPr>
            <w:tcW w:w="5999" w:type="dxa"/>
          </w:tcPr>
          <w:p w14:paraId="632B7E1B" w14:textId="5F7F6E11" w:rsidR="008C0437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C3301">
              <w:rPr>
                <w:rFonts w:ascii="Arial" w:hAnsi="Arial" w:cs="Arial"/>
              </w:rPr>
              <w:t>Katherine will continue to provide worship resources each term on the value.</w:t>
            </w:r>
          </w:p>
          <w:p w14:paraId="4F7C96D5" w14:textId="6F29B560" w:rsidR="004C3301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and Suzanne will lead worship once a term. Jessy to clarify her commitment.</w:t>
            </w:r>
          </w:p>
          <w:p w14:paraId="1D749A4C" w14:textId="616E9614" w:rsidR="004C3301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for RE from Katherine, Suzanne and Richard as required.</w:t>
            </w:r>
          </w:p>
          <w:p w14:paraId="5B2F9ABC" w14:textId="1D20AFCF" w:rsidR="004C3301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will continue values storytelling with Hercules once a term</w:t>
            </w:r>
          </w:p>
          <w:p w14:paraId="0946113D" w14:textId="1D81CDDB" w:rsidR="004C3301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Becky Fisher is unlikely to continue with Godly Play in school</w:t>
            </w:r>
          </w:p>
          <w:p w14:paraId="2EB52FA6" w14:textId="109EDB4C" w:rsidR="004C3301" w:rsidRDefault="004C3301" w:rsidP="004C330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the Lord’s Prayer Experience in T3.</w:t>
            </w:r>
          </w:p>
          <w:p w14:paraId="3F69EE40" w14:textId="77777777" w:rsidR="004C3301" w:rsidRDefault="004C3301" w:rsidP="004C3301">
            <w:pPr>
              <w:rPr>
                <w:rFonts w:ascii="Arial" w:hAnsi="Arial" w:cs="Arial"/>
              </w:rPr>
            </w:pPr>
          </w:p>
          <w:p w14:paraId="39155F78" w14:textId="17A299BD" w:rsidR="00C25067" w:rsidRDefault="00C25067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service dates – see above Upcoming Events</w:t>
            </w:r>
          </w:p>
          <w:p w14:paraId="525AF9DA" w14:textId="77777777" w:rsidR="00C25067" w:rsidRPr="00C25067" w:rsidRDefault="00C25067" w:rsidP="004C33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8D44E" w14:textId="5E1DD230" w:rsidR="004C3301" w:rsidRDefault="004C3301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Worship Council to continue with the Outdoor Reflection Area; Spirituality action points, </w:t>
            </w:r>
            <w:r w:rsidR="00C25067">
              <w:rPr>
                <w:rFonts w:ascii="Arial" w:hAnsi="Arial" w:cs="Arial"/>
              </w:rPr>
              <w:t>choosing music to fit with values.</w:t>
            </w:r>
          </w:p>
          <w:p w14:paraId="1695E352" w14:textId="77777777" w:rsidR="00C25067" w:rsidRPr="00C25067" w:rsidRDefault="00C25067" w:rsidP="004C33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CA1C6" w14:textId="7AD525F3" w:rsidR="00C25067" w:rsidRDefault="00C25067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charity – to be looked at in the Benefice Council next week.</w:t>
            </w:r>
          </w:p>
          <w:p w14:paraId="15C4A638" w14:textId="77777777" w:rsidR="00C25067" w:rsidRPr="00C25067" w:rsidRDefault="00C25067" w:rsidP="004C33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A415EB" w14:textId="2FE00FB5" w:rsidR="00C25067" w:rsidRDefault="00C25067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asked about Operation Shoebox for T2 – need to check which charity to support.</w:t>
            </w:r>
          </w:p>
          <w:p w14:paraId="79254D5D" w14:textId="77777777" w:rsidR="00C25067" w:rsidRPr="00C25067" w:rsidRDefault="00C25067" w:rsidP="004C33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82F3F" w14:textId="4CC90509" w:rsidR="00C25067" w:rsidRDefault="00C25067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is keen to introduce the Christian Aid Global Neighbours Scheme.</w:t>
            </w:r>
          </w:p>
          <w:p w14:paraId="789C347A" w14:textId="77777777" w:rsidR="00C25067" w:rsidRDefault="00C25067" w:rsidP="004C3301">
            <w:pPr>
              <w:rPr>
                <w:rFonts w:ascii="Arial" w:hAnsi="Arial" w:cs="Arial"/>
              </w:rPr>
            </w:pPr>
          </w:p>
          <w:p w14:paraId="6C56557E" w14:textId="1F3D29E6" w:rsidR="00C25067" w:rsidRPr="004C3301" w:rsidRDefault="00C25067" w:rsidP="004C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to look at the WIRE award and Spiritual Arts (T6) to support the RE curriculum. The introduction of the World Views agenda will come through SACRE and Right Choice – as James is attending the RE Hub this will keep the school up to date with changes.</w:t>
            </w:r>
          </w:p>
          <w:p w14:paraId="6C1F0294" w14:textId="2B46194B" w:rsidR="00E55AE0" w:rsidRPr="008C0437" w:rsidRDefault="00E55AE0" w:rsidP="00EB7AC2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B4FF198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B2C8F2" w14:textId="3A39992B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08E371C0" w14:textId="77777777" w:rsidTr="0088793A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6D91E9A0" w14:textId="6E19FC8C" w:rsidR="00197FA2" w:rsidRPr="00E17CAE" w:rsidRDefault="00D8756D" w:rsidP="004C3301">
            <w:pPr>
              <w:jc w:val="center"/>
              <w:rPr>
                <w:rFonts w:ascii="Arial" w:hAnsi="Arial" w:cs="Arial"/>
              </w:rPr>
            </w:pPr>
            <w:r w:rsidRPr="00B70925">
              <w:rPr>
                <w:rFonts w:ascii="Arial" w:hAnsi="Arial" w:cs="Arial"/>
                <w:b/>
                <w:bCs/>
                <w:sz w:val="24"/>
                <w:szCs w:val="24"/>
              </w:rPr>
              <w:t>Tuesd</w:t>
            </w:r>
            <w:r w:rsidR="0088793A" w:rsidRPr="00B70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ay </w:t>
            </w:r>
            <w:r w:rsidR="00B70925" w:rsidRPr="00B709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70925" w:rsidRPr="00B7092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70925" w:rsidRPr="00B70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September, 1pm</w:t>
            </w:r>
          </w:p>
        </w:tc>
        <w:tc>
          <w:tcPr>
            <w:tcW w:w="962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77777777" w:rsidR="00EC1A97" w:rsidRPr="002E0A91" w:rsidRDefault="00EC1A97" w:rsidP="00EC1A97">
      <w:pPr>
        <w:rPr>
          <w:rFonts w:ascii="Arial" w:hAnsi="Arial" w:cs="Arial"/>
          <w:b/>
          <w:bCs/>
        </w:rPr>
      </w:pPr>
    </w:p>
    <w:sectPr w:rsidR="00EC1A97" w:rsidRPr="002E0A91" w:rsidSect="00C56506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8BC"/>
    <w:multiLevelType w:val="hybridMultilevel"/>
    <w:tmpl w:val="EC5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631406"/>
    <w:multiLevelType w:val="hybridMultilevel"/>
    <w:tmpl w:val="B24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4FE7B64"/>
    <w:multiLevelType w:val="hybridMultilevel"/>
    <w:tmpl w:val="FF2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666C"/>
    <w:multiLevelType w:val="hybridMultilevel"/>
    <w:tmpl w:val="134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3"/>
  </w:num>
  <w:num w:numId="2" w16cid:durableId="1383165489">
    <w:abstractNumId w:val="24"/>
  </w:num>
  <w:num w:numId="3" w16cid:durableId="249781337">
    <w:abstractNumId w:val="9"/>
  </w:num>
  <w:num w:numId="4" w16cid:durableId="420224492">
    <w:abstractNumId w:val="17"/>
  </w:num>
  <w:num w:numId="5" w16cid:durableId="1683437798">
    <w:abstractNumId w:val="6"/>
  </w:num>
  <w:num w:numId="6" w16cid:durableId="1682778744">
    <w:abstractNumId w:val="32"/>
  </w:num>
  <w:num w:numId="7" w16cid:durableId="2093579006">
    <w:abstractNumId w:val="16"/>
  </w:num>
  <w:num w:numId="8" w16cid:durableId="699403144">
    <w:abstractNumId w:val="4"/>
  </w:num>
  <w:num w:numId="9" w16cid:durableId="399601594">
    <w:abstractNumId w:val="0"/>
  </w:num>
  <w:num w:numId="10" w16cid:durableId="2011255224">
    <w:abstractNumId w:val="12"/>
  </w:num>
  <w:num w:numId="11" w16cid:durableId="167601345">
    <w:abstractNumId w:val="19"/>
  </w:num>
  <w:num w:numId="12" w16cid:durableId="740637692">
    <w:abstractNumId w:val="27"/>
  </w:num>
  <w:num w:numId="13" w16cid:durableId="1623684518">
    <w:abstractNumId w:val="14"/>
  </w:num>
  <w:num w:numId="14" w16cid:durableId="2123836311">
    <w:abstractNumId w:val="3"/>
  </w:num>
  <w:num w:numId="15" w16cid:durableId="956762736">
    <w:abstractNumId w:val="18"/>
  </w:num>
  <w:num w:numId="16" w16cid:durableId="1295520554">
    <w:abstractNumId w:val="1"/>
  </w:num>
  <w:num w:numId="17" w16cid:durableId="2094352291">
    <w:abstractNumId w:val="22"/>
  </w:num>
  <w:num w:numId="18" w16cid:durableId="609434173">
    <w:abstractNumId w:val="26"/>
  </w:num>
  <w:num w:numId="19" w16cid:durableId="1419329254">
    <w:abstractNumId w:val="25"/>
  </w:num>
  <w:num w:numId="20" w16cid:durableId="615645742">
    <w:abstractNumId w:val="5"/>
  </w:num>
  <w:num w:numId="21" w16cid:durableId="1543060556">
    <w:abstractNumId w:val="20"/>
  </w:num>
  <w:num w:numId="22" w16cid:durableId="949245786">
    <w:abstractNumId w:val="2"/>
  </w:num>
  <w:num w:numId="23" w16cid:durableId="466749615">
    <w:abstractNumId w:val="10"/>
  </w:num>
  <w:num w:numId="24" w16cid:durableId="343633939">
    <w:abstractNumId w:val="29"/>
  </w:num>
  <w:num w:numId="25" w16cid:durableId="399983792">
    <w:abstractNumId w:val="15"/>
  </w:num>
  <w:num w:numId="26" w16cid:durableId="1438209916">
    <w:abstractNumId w:val="23"/>
  </w:num>
  <w:num w:numId="27" w16cid:durableId="552929706">
    <w:abstractNumId w:val="11"/>
  </w:num>
  <w:num w:numId="28" w16cid:durableId="447507874">
    <w:abstractNumId w:val="8"/>
  </w:num>
  <w:num w:numId="29" w16cid:durableId="912739335">
    <w:abstractNumId w:val="28"/>
  </w:num>
  <w:num w:numId="30" w16cid:durableId="839781005">
    <w:abstractNumId w:val="30"/>
  </w:num>
  <w:num w:numId="31" w16cid:durableId="147750789">
    <w:abstractNumId w:val="21"/>
  </w:num>
  <w:num w:numId="32" w16cid:durableId="931549362">
    <w:abstractNumId w:val="31"/>
  </w:num>
  <w:num w:numId="33" w16cid:durableId="873276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10E55"/>
    <w:rsid w:val="000367F7"/>
    <w:rsid w:val="00036BF2"/>
    <w:rsid w:val="00044F29"/>
    <w:rsid w:val="00071604"/>
    <w:rsid w:val="00074766"/>
    <w:rsid w:val="00083689"/>
    <w:rsid w:val="00090037"/>
    <w:rsid w:val="00095ED7"/>
    <w:rsid w:val="000A79D3"/>
    <w:rsid w:val="000C2F4D"/>
    <w:rsid w:val="000C66C1"/>
    <w:rsid w:val="000C7A5A"/>
    <w:rsid w:val="000F4D1A"/>
    <w:rsid w:val="00107D66"/>
    <w:rsid w:val="001165AE"/>
    <w:rsid w:val="001222F6"/>
    <w:rsid w:val="001451AD"/>
    <w:rsid w:val="001678A7"/>
    <w:rsid w:val="00172CD2"/>
    <w:rsid w:val="0018277C"/>
    <w:rsid w:val="00197FA2"/>
    <w:rsid w:val="001A083A"/>
    <w:rsid w:val="001A4C2E"/>
    <w:rsid w:val="001C7542"/>
    <w:rsid w:val="001D1F02"/>
    <w:rsid w:val="001D746D"/>
    <w:rsid w:val="00200A69"/>
    <w:rsid w:val="002174D2"/>
    <w:rsid w:val="00232C63"/>
    <w:rsid w:val="002361EF"/>
    <w:rsid w:val="00265F80"/>
    <w:rsid w:val="00272979"/>
    <w:rsid w:val="0029222C"/>
    <w:rsid w:val="00293A08"/>
    <w:rsid w:val="002A44A1"/>
    <w:rsid w:val="002C6F4C"/>
    <w:rsid w:val="002D4DBE"/>
    <w:rsid w:val="002D65DD"/>
    <w:rsid w:val="002D704E"/>
    <w:rsid w:val="002E0A91"/>
    <w:rsid w:val="002F0CE5"/>
    <w:rsid w:val="002F4A40"/>
    <w:rsid w:val="00306F6D"/>
    <w:rsid w:val="003152B6"/>
    <w:rsid w:val="0032352D"/>
    <w:rsid w:val="003238E6"/>
    <w:rsid w:val="00330A78"/>
    <w:rsid w:val="00333EBA"/>
    <w:rsid w:val="00341F3F"/>
    <w:rsid w:val="00342722"/>
    <w:rsid w:val="00354AAB"/>
    <w:rsid w:val="003756CF"/>
    <w:rsid w:val="00375D09"/>
    <w:rsid w:val="0037704C"/>
    <w:rsid w:val="00384869"/>
    <w:rsid w:val="003858A9"/>
    <w:rsid w:val="00385BDA"/>
    <w:rsid w:val="003915F8"/>
    <w:rsid w:val="003B7B56"/>
    <w:rsid w:val="003C2882"/>
    <w:rsid w:val="003D558D"/>
    <w:rsid w:val="003F5CF7"/>
    <w:rsid w:val="003F7266"/>
    <w:rsid w:val="00400DCA"/>
    <w:rsid w:val="00401CFB"/>
    <w:rsid w:val="0040413A"/>
    <w:rsid w:val="0041298B"/>
    <w:rsid w:val="004237A6"/>
    <w:rsid w:val="004255EE"/>
    <w:rsid w:val="00431004"/>
    <w:rsid w:val="00431E34"/>
    <w:rsid w:val="00444AA0"/>
    <w:rsid w:val="00477C9F"/>
    <w:rsid w:val="0049408B"/>
    <w:rsid w:val="004A662D"/>
    <w:rsid w:val="004C3301"/>
    <w:rsid w:val="004D1B77"/>
    <w:rsid w:val="004E3B31"/>
    <w:rsid w:val="004F16A6"/>
    <w:rsid w:val="00501018"/>
    <w:rsid w:val="00513D6C"/>
    <w:rsid w:val="00514A55"/>
    <w:rsid w:val="005262C5"/>
    <w:rsid w:val="00537819"/>
    <w:rsid w:val="00543443"/>
    <w:rsid w:val="00545206"/>
    <w:rsid w:val="0056111F"/>
    <w:rsid w:val="00571046"/>
    <w:rsid w:val="005776B7"/>
    <w:rsid w:val="00581607"/>
    <w:rsid w:val="00581B74"/>
    <w:rsid w:val="00591634"/>
    <w:rsid w:val="005B7CCF"/>
    <w:rsid w:val="005B7D11"/>
    <w:rsid w:val="005C2FF0"/>
    <w:rsid w:val="005C30CD"/>
    <w:rsid w:val="005F68B0"/>
    <w:rsid w:val="00612F84"/>
    <w:rsid w:val="00640777"/>
    <w:rsid w:val="00652FAF"/>
    <w:rsid w:val="006775B9"/>
    <w:rsid w:val="006D304E"/>
    <w:rsid w:val="006D6505"/>
    <w:rsid w:val="006F1538"/>
    <w:rsid w:val="006F31FA"/>
    <w:rsid w:val="0075008C"/>
    <w:rsid w:val="00762CD3"/>
    <w:rsid w:val="0076575C"/>
    <w:rsid w:val="00772459"/>
    <w:rsid w:val="0078481E"/>
    <w:rsid w:val="007A15D7"/>
    <w:rsid w:val="007B634F"/>
    <w:rsid w:val="007D0DDC"/>
    <w:rsid w:val="007F03C4"/>
    <w:rsid w:val="007F3370"/>
    <w:rsid w:val="007F402C"/>
    <w:rsid w:val="00806AC3"/>
    <w:rsid w:val="008369BE"/>
    <w:rsid w:val="0084030E"/>
    <w:rsid w:val="0088793A"/>
    <w:rsid w:val="008B0818"/>
    <w:rsid w:val="008B4D0D"/>
    <w:rsid w:val="008C0437"/>
    <w:rsid w:val="008C1124"/>
    <w:rsid w:val="008C749A"/>
    <w:rsid w:val="008E2799"/>
    <w:rsid w:val="008E5106"/>
    <w:rsid w:val="008E6CB5"/>
    <w:rsid w:val="008F04AE"/>
    <w:rsid w:val="008F68DB"/>
    <w:rsid w:val="008F6ABD"/>
    <w:rsid w:val="00902380"/>
    <w:rsid w:val="009108CC"/>
    <w:rsid w:val="00917ACD"/>
    <w:rsid w:val="00917DAA"/>
    <w:rsid w:val="00927355"/>
    <w:rsid w:val="0092755D"/>
    <w:rsid w:val="009443E6"/>
    <w:rsid w:val="00954ED1"/>
    <w:rsid w:val="0095533E"/>
    <w:rsid w:val="009619D9"/>
    <w:rsid w:val="009721C5"/>
    <w:rsid w:val="009854FB"/>
    <w:rsid w:val="00990060"/>
    <w:rsid w:val="009A2E29"/>
    <w:rsid w:val="009B2F4F"/>
    <w:rsid w:val="009C0212"/>
    <w:rsid w:val="009D2471"/>
    <w:rsid w:val="009D4AEA"/>
    <w:rsid w:val="009E507C"/>
    <w:rsid w:val="009F1218"/>
    <w:rsid w:val="00A000C9"/>
    <w:rsid w:val="00A23F44"/>
    <w:rsid w:val="00A27BA2"/>
    <w:rsid w:val="00A35FAC"/>
    <w:rsid w:val="00A402C8"/>
    <w:rsid w:val="00A71E23"/>
    <w:rsid w:val="00A77692"/>
    <w:rsid w:val="00A97D9C"/>
    <w:rsid w:val="00AD237D"/>
    <w:rsid w:val="00AF1A56"/>
    <w:rsid w:val="00B108F1"/>
    <w:rsid w:val="00B109CD"/>
    <w:rsid w:val="00B16BE6"/>
    <w:rsid w:val="00B65A63"/>
    <w:rsid w:val="00B664F2"/>
    <w:rsid w:val="00B70925"/>
    <w:rsid w:val="00B85496"/>
    <w:rsid w:val="00B854C3"/>
    <w:rsid w:val="00B919E0"/>
    <w:rsid w:val="00B9248D"/>
    <w:rsid w:val="00B9315C"/>
    <w:rsid w:val="00B93BEC"/>
    <w:rsid w:val="00BA3844"/>
    <w:rsid w:val="00BA4F8B"/>
    <w:rsid w:val="00BB74FA"/>
    <w:rsid w:val="00BD1DB7"/>
    <w:rsid w:val="00BD6A08"/>
    <w:rsid w:val="00BE336A"/>
    <w:rsid w:val="00BE3F67"/>
    <w:rsid w:val="00BE7ABE"/>
    <w:rsid w:val="00BF03C0"/>
    <w:rsid w:val="00BF7B3D"/>
    <w:rsid w:val="00C00F1D"/>
    <w:rsid w:val="00C03271"/>
    <w:rsid w:val="00C05DCC"/>
    <w:rsid w:val="00C25067"/>
    <w:rsid w:val="00C56506"/>
    <w:rsid w:val="00C56675"/>
    <w:rsid w:val="00C824C6"/>
    <w:rsid w:val="00C90F3A"/>
    <w:rsid w:val="00C92DD0"/>
    <w:rsid w:val="00C975E1"/>
    <w:rsid w:val="00CA4343"/>
    <w:rsid w:val="00CA4DCF"/>
    <w:rsid w:val="00CB4686"/>
    <w:rsid w:val="00CB71D4"/>
    <w:rsid w:val="00CC46B2"/>
    <w:rsid w:val="00CD1090"/>
    <w:rsid w:val="00CD4773"/>
    <w:rsid w:val="00CD487D"/>
    <w:rsid w:val="00CD698D"/>
    <w:rsid w:val="00CF37BA"/>
    <w:rsid w:val="00D011BD"/>
    <w:rsid w:val="00D07BD6"/>
    <w:rsid w:val="00D22A85"/>
    <w:rsid w:val="00D24C7A"/>
    <w:rsid w:val="00D8756D"/>
    <w:rsid w:val="00DA076A"/>
    <w:rsid w:val="00DC075F"/>
    <w:rsid w:val="00DD4C24"/>
    <w:rsid w:val="00DE2555"/>
    <w:rsid w:val="00DE6B37"/>
    <w:rsid w:val="00DF1906"/>
    <w:rsid w:val="00DF2B66"/>
    <w:rsid w:val="00E03C85"/>
    <w:rsid w:val="00E05946"/>
    <w:rsid w:val="00E17CAE"/>
    <w:rsid w:val="00E23CE3"/>
    <w:rsid w:val="00E2434A"/>
    <w:rsid w:val="00E40F7B"/>
    <w:rsid w:val="00E42D42"/>
    <w:rsid w:val="00E5357A"/>
    <w:rsid w:val="00E55AE0"/>
    <w:rsid w:val="00E61C07"/>
    <w:rsid w:val="00E90B8D"/>
    <w:rsid w:val="00E927D9"/>
    <w:rsid w:val="00E92F79"/>
    <w:rsid w:val="00E95B16"/>
    <w:rsid w:val="00EA0D82"/>
    <w:rsid w:val="00EA3486"/>
    <w:rsid w:val="00EB7AC2"/>
    <w:rsid w:val="00EC1A97"/>
    <w:rsid w:val="00EF5AE7"/>
    <w:rsid w:val="00F02B5A"/>
    <w:rsid w:val="00F3283E"/>
    <w:rsid w:val="00F33438"/>
    <w:rsid w:val="00F52118"/>
    <w:rsid w:val="00F5442E"/>
    <w:rsid w:val="00F7778A"/>
    <w:rsid w:val="00F82980"/>
    <w:rsid w:val="00FB65CE"/>
    <w:rsid w:val="00FC4A4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2</cp:revision>
  <dcterms:created xsi:type="dcterms:W3CDTF">2023-06-27T16:28:00Z</dcterms:created>
  <dcterms:modified xsi:type="dcterms:W3CDTF">2023-06-27T16:28:00Z</dcterms:modified>
</cp:coreProperties>
</file>